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26F" w:rsidRPr="00CC2922" w:rsidRDefault="00B1226F" w:rsidP="003A1275">
      <w:pPr>
        <w:ind w:firstLine="0"/>
        <w:rPr>
          <w:rFonts w:ascii="Times New Roman" w:hAnsi="Times New Roman"/>
          <w:sz w:val="28"/>
          <w:szCs w:val="28"/>
          <w:lang w:val="ru-RU"/>
        </w:rPr>
      </w:pPr>
      <w:r>
        <w:rPr>
          <w:sz w:val="28"/>
          <w:szCs w:val="28"/>
          <w:lang w:val="ru-RU"/>
        </w:rPr>
        <w:t>Глава 15.                            В составе России.</w:t>
      </w:r>
      <w:r w:rsidRPr="00CC2922">
        <w:rPr>
          <w:rFonts w:ascii="Times New Roman" w:hAnsi="Times New Roman"/>
          <w:sz w:val="28"/>
          <w:szCs w:val="28"/>
          <w:lang w:val="ru-RU"/>
        </w:rPr>
        <w:t xml:space="preserve">                             </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Завоевание Поволжья стало первым этапом борьбы Русского государства за право контроля над «Великим Волжским путем». За Казанью последовали Астрахань и Новгород, и была сделана попытка (правда неудачная) выйти к Балтике. Поволжье стало Российской  «базой» для присоединения и освоения Урала, Сибири и Южных степей. После овладения Казанским царством Россия стала превращаться из небольшого удельного княжества, в одно из самых могущественных государств Восточной Европы.</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Но мало было завладеть Казанью. Важно было закрепить свое присутствие в многонациональном регионе, превратить его в часть России, распространить здесь русский язык и православную веру.</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Для управления территориями входившими в состав Казанского царства в 60-е годы </w:t>
      </w:r>
      <w:r w:rsidRPr="00CC2922">
        <w:rPr>
          <w:rFonts w:ascii="Times New Roman" w:hAnsi="Times New Roman"/>
          <w:sz w:val="28"/>
          <w:szCs w:val="28"/>
        </w:rPr>
        <w:t>XVII</w:t>
      </w:r>
      <w:r w:rsidRPr="00CC2922">
        <w:rPr>
          <w:rFonts w:ascii="Times New Roman" w:hAnsi="Times New Roman"/>
          <w:sz w:val="28"/>
          <w:szCs w:val="28"/>
          <w:lang w:val="ru-RU"/>
        </w:rPr>
        <w:t xml:space="preserve"> века, в Москве создается специальное учреждение- так называемая «Казанская изба», </w:t>
      </w:r>
      <w:r>
        <w:rPr>
          <w:rFonts w:ascii="Times New Roman" w:hAnsi="Times New Roman"/>
          <w:sz w:val="28"/>
          <w:szCs w:val="28"/>
          <w:lang w:val="ru-RU"/>
        </w:rPr>
        <w:t xml:space="preserve">под руководством дьяка </w:t>
      </w:r>
      <w:r w:rsidRPr="00CC2922">
        <w:rPr>
          <w:rFonts w:ascii="Times New Roman" w:hAnsi="Times New Roman"/>
          <w:sz w:val="28"/>
          <w:szCs w:val="28"/>
          <w:lang w:val="ru-RU"/>
        </w:rPr>
        <w:t>И.Кузьмина,</w:t>
      </w:r>
      <w:r>
        <w:rPr>
          <w:rFonts w:ascii="Times New Roman" w:hAnsi="Times New Roman"/>
          <w:sz w:val="28"/>
          <w:szCs w:val="28"/>
          <w:lang w:val="ru-RU"/>
        </w:rPr>
        <w:t xml:space="preserve"> </w:t>
      </w:r>
      <w:r w:rsidRPr="00CC2922">
        <w:rPr>
          <w:rFonts w:ascii="Times New Roman" w:hAnsi="Times New Roman"/>
          <w:sz w:val="28"/>
          <w:szCs w:val="28"/>
          <w:lang w:val="ru-RU"/>
        </w:rPr>
        <w:t xml:space="preserve">переименованная впоследствии в «Казанский приказ», просуществовавший до конца </w:t>
      </w:r>
      <w:r w:rsidRPr="00CC2922">
        <w:rPr>
          <w:rFonts w:ascii="Times New Roman" w:hAnsi="Times New Roman"/>
          <w:sz w:val="28"/>
          <w:szCs w:val="28"/>
        </w:rPr>
        <w:t>XVII</w:t>
      </w:r>
      <w:r w:rsidRPr="00CC2922">
        <w:rPr>
          <w:rFonts w:ascii="Times New Roman" w:hAnsi="Times New Roman"/>
          <w:sz w:val="28"/>
          <w:szCs w:val="28"/>
          <w:lang w:val="ru-RU"/>
        </w:rPr>
        <w:t xml:space="preserve"> века. Казанский приказ осуществлял все административные, судебные и фискальные функции, ведал землепользованием и землеустройством по всей территории бывшего Казанского царства, за исключением Красной Слободы,</w:t>
      </w:r>
      <w:r>
        <w:rPr>
          <w:rFonts w:ascii="Times New Roman" w:hAnsi="Times New Roman"/>
          <w:sz w:val="28"/>
          <w:szCs w:val="28"/>
          <w:lang w:val="ru-RU"/>
        </w:rPr>
        <w:t xml:space="preserve"> </w:t>
      </w:r>
      <w:r w:rsidRPr="00CC2922">
        <w:rPr>
          <w:rFonts w:ascii="Times New Roman" w:hAnsi="Times New Roman"/>
          <w:sz w:val="28"/>
          <w:szCs w:val="28"/>
          <w:lang w:val="ru-RU"/>
        </w:rPr>
        <w:t>Троицкого острога и Наручади (все в совр. западной Мордовии)- земель когда то принадлежащих лично Чингизидам и ныне отписанных на царя</w:t>
      </w:r>
      <w:r>
        <w:rPr>
          <w:rStyle w:val="FootnoteReference"/>
          <w:rFonts w:ascii="Times New Roman" w:hAnsi="Times New Roman"/>
          <w:sz w:val="28"/>
          <w:szCs w:val="28"/>
          <w:lang w:val="ru-RU"/>
        </w:rPr>
        <w:footnoteReference w:id="2"/>
      </w:r>
      <w:r w:rsidRPr="00CC2922">
        <w:rPr>
          <w:rFonts w:ascii="Times New Roman" w:hAnsi="Times New Roman"/>
          <w:sz w:val="28"/>
          <w:szCs w:val="28"/>
          <w:lang w:val="ru-RU"/>
        </w:rPr>
        <w:t>.</w:t>
      </w:r>
      <w:r>
        <w:rPr>
          <w:rFonts w:ascii="Times New Roman" w:hAnsi="Times New Roman"/>
          <w:sz w:val="28"/>
          <w:szCs w:val="28"/>
          <w:lang w:val="ru-RU"/>
        </w:rPr>
        <w:t xml:space="preserve"> </w:t>
      </w:r>
      <w:r w:rsidRPr="00CC2922">
        <w:rPr>
          <w:rFonts w:ascii="Times New Roman" w:hAnsi="Times New Roman"/>
          <w:sz w:val="28"/>
          <w:szCs w:val="28"/>
          <w:lang w:val="ru-RU"/>
        </w:rPr>
        <w:t>Все Казанское Царство было разделено на уезды и воеводства во главе которых ставились назначенные Москвой дьяки и воеводы. Стало воеводством и Тюменское княжество,</w:t>
      </w:r>
      <w:r>
        <w:rPr>
          <w:rFonts w:ascii="Times New Roman" w:hAnsi="Times New Roman"/>
          <w:sz w:val="28"/>
          <w:szCs w:val="28"/>
          <w:lang w:val="ru-RU"/>
        </w:rPr>
        <w:t xml:space="preserve"> воеводой</w:t>
      </w:r>
      <w:r w:rsidRPr="00CC2922">
        <w:rPr>
          <w:rFonts w:ascii="Times New Roman" w:hAnsi="Times New Roman"/>
          <w:sz w:val="28"/>
          <w:szCs w:val="28"/>
          <w:lang w:val="ru-RU"/>
        </w:rPr>
        <w:t xml:space="preserve"> </w:t>
      </w:r>
      <w:r>
        <w:rPr>
          <w:rFonts w:ascii="Times New Roman" w:hAnsi="Times New Roman"/>
          <w:sz w:val="28"/>
          <w:szCs w:val="28"/>
          <w:lang w:val="ru-RU"/>
        </w:rPr>
        <w:t>там стал</w:t>
      </w:r>
      <w:r w:rsidRPr="00CC2922">
        <w:rPr>
          <w:rFonts w:ascii="Times New Roman" w:hAnsi="Times New Roman"/>
          <w:sz w:val="28"/>
          <w:szCs w:val="28"/>
          <w:lang w:val="ru-RU"/>
        </w:rPr>
        <w:t xml:space="preserve"> князь Еникей Тенишев.</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И он и другие местные феодалы, принявшие участие в завоевании Казани и присягнувшие на верность царю, были награждены вотчинами и  «дачами». «Беляки» бывшие в их собственности до присоединения края к Московии закрепляются за ними специальными распоряжениями. Из местной знати наиболее крупными землевладельцами становятся князья Мокшеевы, Мушубеевы, Кильдяшовы, Еделевы, Еникеевы, Дивеевы, Енгалычевы и др. Мелкие феодалы-мурзы и тарханы служившие Москве также награждаются земельными наделами или остаются в своих правах на владение старыми «беляками». Кроме того Москва, для закрепления своего влияния на вновь приобретенных территориях раздает крупные земельные наделы своим, русским феодалам. Большие угодья в Окско-Сурском междуречье получили князья Милославские, Одоевские, Черкасовы, Голицины, Воротынские и др. «Служилые» московские люди называемые  «дворянами» и «детьми </w:t>
      </w:r>
      <w:r>
        <w:rPr>
          <w:rFonts w:ascii="Times New Roman" w:hAnsi="Times New Roman"/>
          <w:sz w:val="28"/>
          <w:szCs w:val="28"/>
          <w:lang w:val="ru-RU"/>
        </w:rPr>
        <w:t>боярскими»</w:t>
      </w:r>
      <w:r>
        <w:rPr>
          <w:rStyle w:val="FootnoteReference"/>
          <w:rFonts w:ascii="Times New Roman" w:hAnsi="Times New Roman"/>
          <w:sz w:val="28"/>
          <w:szCs w:val="28"/>
          <w:lang w:val="ru-RU"/>
        </w:rPr>
        <w:footnoteReference w:id="3"/>
      </w:r>
      <w:r w:rsidRPr="00CC2922">
        <w:rPr>
          <w:rFonts w:ascii="Times New Roman" w:hAnsi="Times New Roman"/>
          <w:sz w:val="28"/>
          <w:szCs w:val="28"/>
          <w:lang w:val="ru-RU"/>
        </w:rPr>
        <w:t xml:space="preserve"> направляются на службу в Поволжье и получают наделы по месту службы, и также становятся землевладельцами. Вместе с местными мурзами и казаками они принадлежат к «белой»</w:t>
      </w:r>
      <w:r>
        <w:rPr>
          <w:rFonts w:ascii="Times New Roman" w:hAnsi="Times New Roman"/>
          <w:sz w:val="28"/>
          <w:szCs w:val="28"/>
          <w:lang w:val="ru-RU"/>
        </w:rPr>
        <w:t xml:space="preserve"> (не облагаемой налогами</w:t>
      </w:r>
      <w:r w:rsidRPr="00CC2922">
        <w:rPr>
          <w:rFonts w:ascii="Times New Roman" w:hAnsi="Times New Roman"/>
          <w:sz w:val="28"/>
          <w:szCs w:val="28"/>
          <w:lang w:val="ru-RU"/>
        </w:rPr>
        <w:t>) категории населения,</w:t>
      </w:r>
      <w:r>
        <w:rPr>
          <w:rFonts w:ascii="Times New Roman" w:hAnsi="Times New Roman"/>
          <w:sz w:val="28"/>
          <w:szCs w:val="28"/>
          <w:lang w:val="ru-RU"/>
        </w:rPr>
        <w:t xml:space="preserve"> и обязаны</w:t>
      </w:r>
      <w:r w:rsidRPr="00CC2922">
        <w:rPr>
          <w:rFonts w:ascii="Times New Roman" w:hAnsi="Times New Roman"/>
          <w:sz w:val="28"/>
          <w:szCs w:val="28"/>
          <w:lang w:val="ru-RU"/>
        </w:rPr>
        <w:t xml:space="preserve"> по закону 1555 года,</w:t>
      </w:r>
      <w:r>
        <w:rPr>
          <w:rFonts w:ascii="Times New Roman" w:hAnsi="Times New Roman"/>
          <w:sz w:val="28"/>
          <w:szCs w:val="28"/>
          <w:lang w:val="ru-RU"/>
        </w:rPr>
        <w:t xml:space="preserve"> </w:t>
      </w:r>
      <w:r w:rsidRPr="00CC2922">
        <w:rPr>
          <w:rFonts w:ascii="Times New Roman" w:hAnsi="Times New Roman"/>
          <w:sz w:val="28"/>
          <w:szCs w:val="28"/>
          <w:lang w:val="ru-RU"/>
        </w:rPr>
        <w:t>являться на службу по призыву: «на  коне и в доспехе полном, а в дальний поход с двумя конями».</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Для обработки земли и «кормления» «служилого» сословия привлекалось местное население-мордва, чуваша, черемиса, буртасы и др. Земледельцы</w:t>
      </w:r>
      <w:r>
        <w:rPr>
          <w:rFonts w:ascii="Times New Roman" w:hAnsi="Times New Roman"/>
          <w:sz w:val="28"/>
          <w:szCs w:val="28"/>
          <w:lang w:val="ru-RU"/>
        </w:rPr>
        <w:t xml:space="preserve"> </w:t>
      </w:r>
      <w:r w:rsidRPr="00CC2922">
        <w:rPr>
          <w:rFonts w:ascii="Times New Roman" w:hAnsi="Times New Roman"/>
          <w:sz w:val="28"/>
          <w:szCs w:val="28"/>
          <w:lang w:val="ru-RU"/>
        </w:rPr>
        <w:t>Поволжья были объявлены «ясачными», «черными»</w:t>
      </w:r>
      <w:r>
        <w:rPr>
          <w:rFonts w:ascii="Times New Roman" w:hAnsi="Times New Roman"/>
          <w:sz w:val="28"/>
          <w:szCs w:val="28"/>
          <w:lang w:val="ru-RU"/>
        </w:rPr>
        <w:t xml:space="preserve"> (платящими налоги)</w:t>
      </w:r>
      <w:r>
        <w:rPr>
          <w:rStyle w:val="FootnoteReference"/>
          <w:rFonts w:ascii="Times New Roman" w:hAnsi="Times New Roman"/>
          <w:sz w:val="28"/>
          <w:szCs w:val="28"/>
          <w:lang w:val="ru-RU"/>
        </w:rPr>
        <w:footnoteReference w:id="4"/>
      </w:r>
      <w:r w:rsidRPr="00CC2922">
        <w:rPr>
          <w:rFonts w:ascii="Times New Roman" w:hAnsi="Times New Roman"/>
          <w:sz w:val="28"/>
          <w:szCs w:val="28"/>
          <w:lang w:val="ru-RU"/>
        </w:rPr>
        <w:t xml:space="preserve"> людьми. То есть при сохранении личной свободы, обязанными платить  «ясак»</w:t>
      </w:r>
      <w:r>
        <w:rPr>
          <w:rFonts w:ascii="Times New Roman" w:hAnsi="Times New Roman"/>
          <w:sz w:val="28"/>
          <w:szCs w:val="28"/>
          <w:lang w:val="ru-RU"/>
        </w:rPr>
        <w:t xml:space="preserve"> </w:t>
      </w:r>
      <w:r w:rsidRPr="00CC2922">
        <w:rPr>
          <w:rFonts w:ascii="Times New Roman" w:hAnsi="Times New Roman"/>
          <w:sz w:val="28"/>
          <w:szCs w:val="28"/>
          <w:lang w:val="ru-RU"/>
        </w:rPr>
        <w:t xml:space="preserve">(подать), или в казну, или на содержание владельца земли, на которой они жили и трудились. Кроме того, они должны были нести «повинности» по требованию царской администрации. Ямская служба, заготовка леса, строительство крепостей, дорог, мостов, «засек» и др., причем поначалу эти повинности и ясак были не особо обременительными. В случае недостатка рабочей силы мелкие землевладельцы получали от царя и работников </w:t>
      </w:r>
      <w:r>
        <w:rPr>
          <w:rFonts w:ascii="Times New Roman" w:hAnsi="Times New Roman"/>
          <w:sz w:val="28"/>
          <w:szCs w:val="28"/>
          <w:lang w:val="ru-RU"/>
        </w:rPr>
        <w:t>-или из числа «новокрещеных»</w:t>
      </w:r>
      <w:r>
        <w:rPr>
          <w:rStyle w:val="FootnoteReference"/>
          <w:rFonts w:ascii="Times New Roman" w:hAnsi="Times New Roman"/>
          <w:sz w:val="28"/>
          <w:szCs w:val="28"/>
          <w:lang w:val="ru-RU"/>
        </w:rPr>
        <w:footnoteReference w:id="5"/>
      </w:r>
      <w:r w:rsidRPr="00CC2922">
        <w:rPr>
          <w:rFonts w:ascii="Times New Roman" w:hAnsi="Times New Roman"/>
          <w:sz w:val="28"/>
          <w:szCs w:val="28"/>
          <w:lang w:val="ru-RU"/>
        </w:rPr>
        <w:t xml:space="preserve"> туземцев, или из числа выведенных из внутренних российских районов безземельных крестьян. Расселялись в Приволжье и освободившиеся из Казанского рабства русские люди уведенные в разное время в «полон» из самых разных районов Руси. Число освобожденных  было огромным и не поддавалось точному учету. Летопись говорит что только тех кто получил «государев корм» в Свияжске, в 1553 году было 60 тысяч, а сколько всего получило свободу неизвестно.</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Словом, в Среднем Поволжье</w:t>
      </w:r>
      <w:r>
        <w:rPr>
          <w:rFonts w:ascii="Times New Roman" w:hAnsi="Times New Roman"/>
          <w:sz w:val="28"/>
          <w:szCs w:val="28"/>
          <w:lang w:val="ru-RU"/>
        </w:rPr>
        <w:t xml:space="preserve"> строилась вотчинн</w:t>
      </w:r>
      <w:r w:rsidRPr="00CC2922">
        <w:rPr>
          <w:rFonts w:ascii="Times New Roman" w:hAnsi="Times New Roman"/>
          <w:sz w:val="28"/>
          <w:szCs w:val="28"/>
          <w:lang w:val="ru-RU"/>
        </w:rPr>
        <w:t>о -поместная система хозяйства, в которой главную роль играли мелкие поместные феодалы-«служилые люди»,</w:t>
      </w:r>
      <w:r>
        <w:rPr>
          <w:rFonts w:ascii="Times New Roman" w:hAnsi="Times New Roman"/>
          <w:sz w:val="28"/>
          <w:szCs w:val="28"/>
          <w:lang w:val="ru-RU"/>
        </w:rPr>
        <w:t xml:space="preserve"> </w:t>
      </w:r>
      <w:r w:rsidRPr="00CC2922">
        <w:rPr>
          <w:rFonts w:ascii="Times New Roman" w:hAnsi="Times New Roman"/>
          <w:sz w:val="28"/>
          <w:szCs w:val="28"/>
          <w:lang w:val="ru-RU"/>
        </w:rPr>
        <w:t>как местные, так и пришедшие из Руси, что безусловно копировало хозяйственно-административную систему Золотой Орды, где военное сословие также жило и кормилось за счет «черного», «ясачного» населения, и обязано было при необходимости защищать это население, и расширять владения своего повелителя. Служилые люди были зависимы только от царя, подчинялись лично ему, и это ломало старый феодальный уклад  Руси, уменьшало власть крупных землевладельцев.</w:t>
      </w:r>
    </w:p>
    <w:p w:rsidR="00B1226F" w:rsidRDefault="00B1226F" w:rsidP="000A0C87">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Для утверждения в регионе Москве было необходимо внедрение здесь своей государственной идеологии-</w:t>
      </w:r>
      <w:r>
        <w:rPr>
          <w:rFonts w:ascii="Times New Roman" w:hAnsi="Times New Roman"/>
          <w:sz w:val="28"/>
          <w:szCs w:val="28"/>
          <w:lang w:val="ru-RU"/>
        </w:rPr>
        <w:t xml:space="preserve"> </w:t>
      </w:r>
      <w:r w:rsidRPr="00CC2922">
        <w:rPr>
          <w:rFonts w:ascii="Times New Roman" w:hAnsi="Times New Roman"/>
          <w:sz w:val="28"/>
          <w:szCs w:val="28"/>
          <w:lang w:val="ru-RU"/>
        </w:rPr>
        <w:t>православного христианства.</w:t>
      </w:r>
      <w:r>
        <w:rPr>
          <w:rFonts w:ascii="Times New Roman" w:hAnsi="Times New Roman"/>
          <w:sz w:val="28"/>
          <w:szCs w:val="28"/>
          <w:lang w:val="ru-RU"/>
        </w:rPr>
        <w:t xml:space="preserve"> </w:t>
      </w:r>
      <w:r w:rsidRPr="00CC2922">
        <w:rPr>
          <w:rFonts w:ascii="Times New Roman" w:hAnsi="Times New Roman"/>
          <w:sz w:val="28"/>
          <w:szCs w:val="28"/>
          <w:lang w:val="ru-RU"/>
        </w:rPr>
        <w:t>Распространение христианства началось уже во время  последнего похода Ивана Грозного. Он строил церкви и крестил туземцев. Сразу после победы, в Казани, заселенной теперь выходцами из Москвы, Пскова, Владимира и других русских городов, была учреждена епархия в состав которой вошли все территории бывшего Казанского царства и Вятская земля. Глава епархии-</w:t>
      </w:r>
      <w:r>
        <w:rPr>
          <w:rFonts w:ascii="Times New Roman" w:hAnsi="Times New Roman"/>
          <w:sz w:val="28"/>
          <w:szCs w:val="28"/>
          <w:lang w:val="ru-RU"/>
        </w:rPr>
        <w:t xml:space="preserve"> </w:t>
      </w:r>
      <w:r w:rsidRPr="00CC2922">
        <w:rPr>
          <w:rFonts w:ascii="Times New Roman" w:hAnsi="Times New Roman"/>
          <w:sz w:val="28"/>
          <w:szCs w:val="28"/>
          <w:lang w:val="ru-RU"/>
        </w:rPr>
        <w:t>архиепископ Гурий развернул большую миссионерскую деятельность по обращению «инородцев» в православие, но поначалу никакого принуждения не было. Сам Иван Грозный в специальном наказе к церковнослужителям рекомендовал: «Татар приучати и приводити любовию на крещение, а страхом их ко крещению никак не приводити».</w:t>
      </w:r>
    </w:p>
    <w:p w:rsidR="00B1226F" w:rsidRPr="00CC2922" w:rsidRDefault="00B1226F" w:rsidP="000A0C87">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 Москва опасалась негативной реакции сильных мусульманских государств того времени, и не препятствовала распространению поволжского ислама, стараясь действовать больше убеждением, чем принуждением, и всячески поощряла принимавших православие «инородцев»,</w:t>
      </w:r>
      <w:r>
        <w:rPr>
          <w:rFonts w:ascii="Times New Roman" w:hAnsi="Times New Roman"/>
          <w:sz w:val="28"/>
          <w:szCs w:val="28"/>
          <w:lang w:val="ru-RU"/>
        </w:rPr>
        <w:t xml:space="preserve"> </w:t>
      </w:r>
      <w:r w:rsidRPr="00CC2922">
        <w:rPr>
          <w:rFonts w:ascii="Times New Roman" w:hAnsi="Times New Roman"/>
          <w:sz w:val="28"/>
          <w:szCs w:val="28"/>
          <w:lang w:val="ru-RU"/>
        </w:rPr>
        <w:t>однако не задевая и лояльных по отношению к московскому правительству мусульман</w:t>
      </w:r>
      <w:r>
        <w:rPr>
          <w:rFonts w:ascii="Times New Roman" w:hAnsi="Times New Roman"/>
          <w:sz w:val="28"/>
          <w:szCs w:val="28"/>
          <w:lang w:val="ru-RU"/>
        </w:rPr>
        <w:t xml:space="preserve"> </w:t>
      </w:r>
      <w:r w:rsidRPr="00CC2922">
        <w:rPr>
          <w:rFonts w:ascii="Times New Roman" w:hAnsi="Times New Roman"/>
          <w:sz w:val="28"/>
          <w:szCs w:val="28"/>
          <w:lang w:val="ru-RU"/>
        </w:rPr>
        <w:t xml:space="preserve">(некоторые крупные землевладельцы сохранили даже русских рабов-«кулей»). Агенты турецкого султана Селима </w:t>
      </w:r>
      <w:r w:rsidRPr="00CC2922">
        <w:rPr>
          <w:rFonts w:ascii="Times New Roman" w:hAnsi="Times New Roman"/>
          <w:sz w:val="28"/>
          <w:szCs w:val="28"/>
        </w:rPr>
        <w:t>II</w:t>
      </w:r>
      <w:r w:rsidRPr="00CC2922">
        <w:rPr>
          <w:rFonts w:ascii="Times New Roman" w:hAnsi="Times New Roman"/>
          <w:sz w:val="28"/>
          <w:szCs w:val="28"/>
          <w:lang w:val="ru-RU"/>
        </w:rPr>
        <w:t xml:space="preserve"> докладывали ему: «Не сопротивляющиеся русскому царю казанцы находятся в большом почете, служат ему, сидят на своих местах. Царь не трогает их веру, не разрушает мечетей. Дал указание о строительстве мечетей по шариату</w:t>
      </w:r>
      <w:r>
        <w:rPr>
          <w:rFonts w:ascii="Times New Roman" w:hAnsi="Times New Roman"/>
          <w:sz w:val="28"/>
          <w:szCs w:val="28"/>
          <w:lang w:val="ru-RU"/>
        </w:rPr>
        <w:t xml:space="preserve">. </w:t>
      </w:r>
      <w:r w:rsidRPr="00CC2922">
        <w:rPr>
          <w:rFonts w:ascii="Times New Roman" w:hAnsi="Times New Roman"/>
          <w:sz w:val="28"/>
          <w:szCs w:val="28"/>
          <w:lang w:val="ru-RU"/>
        </w:rPr>
        <w:t>Если бы он был противником шариата то не поставил бы Булата царем в Касимове по мусульманским законам.»</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Христианизация и миссионерская деятельность велась главным образом за счет строительства монастырей. Первые монастыри были не только миссионерскими центрами, но и опорными пунктами колонизации новых земель. Они строились на манер крепостей, с укрепленными стенами и вооруженной охраной. Обширные земли вокруг монастырей были подарены царем монахам, и заселялись крестьянами из различных областей Руси, заманиваемыми всяческими льготами. Выходцы из монастырских владений строили новые деревни и «починки» увеличивая русское присутствие в регионе. Первыми монастырями в  Окско-Сурском междуречье стали Пурдышевский «Рождественский» монастырь на реке Мокше, и «Спасо-Преображенский» монастырь  в Арзамасе, основанные монахами из подмосковного Звенигородского «Савва-Сторожевского» монастыря. К концу </w:t>
      </w:r>
      <w:r w:rsidRPr="00CC2922">
        <w:rPr>
          <w:rFonts w:ascii="Times New Roman" w:hAnsi="Times New Roman"/>
          <w:sz w:val="28"/>
          <w:szCs w:val="28"/>
        </w:rPr>
        <w:t>XVI</w:t>
      </w:r>
      <w:r w:rsidRPr="00CC2922">
        <w:rPr>
          <w:rFonts w:ascii="Times New Roman" w:hAnsi="Times New Roman"/>
          <w:sz w:val="28"/>
          <w:szCs w:val="28"/>
          <w:lang w:val="ru-RU"/>
        </w:rPr>
        <w:t xml:space="preserve"> века были основаны монастыри на Выксе</w:t>
      </w:r>
      <w:r>
        <w:rPr>
          <w:rFonts w:ascii="Times New Roman" w:hAnsi="Times New Roman"/>
          <w:sz w:val="28"/>
          <w:szCs w:val="28"/>
          <w:lang w:val="ru-RU"/>
        </w:rPr>
        <w:t xml:space="preserve"> </w:t>
      </w:r>
      <w:r w:rsidRPr="00CC2922">
        <w:rPr>
          <w:rFonts w:ascii="Times New Roman" w:hAnsi="Times New Roman"/>
          <w:sz w:val="28"/>
          <w:szCs w:val="28"/>
          <w:lang w:val="ru-RU"/>
        </w:rPr>
        <w:t>(женский), и крупный «Троицкий» монастырь в Алатыре.</w:t>
      </w:r>
    </w:p>
    <w:p w:rsidR="00B1226F"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В связи с присоединением Казанского царства у Москвы обострились отношения с Ногайской Ордой и с Крымом. Для того чтобы обезопасить себя от набегов степняков по новой  границе Руси стала строит</w:t>
      </w:r>
      <w:r>
        <w:rPr>
          <w:rFonts w:ascii="Times New Roman" w:hAnsi="Times New Roman"/>
          <w:sz w:val="28"/>
          <w:szCs w:val="28"/>
          <w:lang w:val="ru-RU"/>
        </w:rPr>
        <w:t>ь</w:t>
      </w:r>
      <w:r w:rsidRPr="00CC2922">
        <w:rPr>
          <w:rFonts w:ascii="Times New Roman" w:hAnsi="Times New Roman"/>
          <w:sz w:val="28"/>
          <w:szCs w:val="28"/>
          <w:lang w:val="ru-RU"/>
        </w:rPr>
        <w:t>ся «засечная черта»</w:t>
      </w:r>
      <w:r>
        <w:rPr>
          <w:rFonts w:ascii="Times New Roman" w:hAnsi="Times New Roman"/>
          <w:sz w:val="28"/>
          <w:szCs w:val="28"/>
          <w:lang w:val="ru-RU"/>
        </w:rPr>
        <w:t xml:space="preserve"> </w:t>
      </w:r>
      <w:r w:rsidRPr="00CC2922">
        <w:rPr>
          <w:rFonts w:ascii="Times New Roman" w:hAnsi="Times New Roman"/>
          <w:sz w:val="28"/>
          <w:szCs w:val="28"/>
          <w:lang w:val="ru-RU"/>
        </w:rPr>
        <w:t>-система укреплений созданная для наблюдения за степью и предупреждения набегов. Первая такая «черта» была проложена из района слияния Волги с Камой к Арзамасу, проходя южнее его через современные Шатки (Шатцкие ворота), и Красный бор, а от него к реке Алатырь, и в районе совр. поселка  Пузская слобода</w:t>
      </w:r>
      <w:r>
        <w:rPr>
          <w:rFonts w:ascii="Times New Roman" w:hAnsi="Times New Roman"/>
          <w:sz w:val="28"/>
          <w:szCs w:val="28"/>
          <w:lang w:val="ru-RU"/>
        </w:rPr>
        <w:t xml:space="preserve"> </w:t>
      </w:r>
      <w:r w:rsidRPr="00CC2922">
        <w:rPr>
          <w:rFonts w:ascii="Times New Roman" w:hAnsi="Times New Roman"/>
          <w:sz w:val="28"/>
          <w:szCs w:val="28"/>
          <w:lang w:val="ru-RU"/>
        </w:rPr>
        <w:t>(Починковский р-он), поворачивала к Кадому, к Туле и оттуда к Брянску.</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 </w:t>
      </w:r>
      <w:r>
        <w:rPr>
          <w:rFonts w:ascii="Times New Roman" w:hAnsi="Times New Roman"/>
          <w:sz w:val="28"/>
          <w:szCs w:val="28"/>
          <w:lang w:val="ru-RU"/>
        </w:rPr>
        <w:t>Службу на засечной черте</w:t>
      </w:r>
      <w:r w:rsidRPr="00CC2922">
        <w:rPr>
          <w:rFonts w:ascii="Times New Roman" w:hAnsi="Times New Roman"/>
          <w:sz w:val="28"/>
          <w:szCs w:val="28"/>
          <w:lang w:val="ru-RU"/>
        </w:rPr>
        <w:t xml:space="preserve"> несли и мордва и чуваши и татары, и русские воины, стрельцы и пушкари, дворяне и «дети боярские», но главной силой, особенно на первых порах, были верные царю «мещерские казаки»</w:t>
      </w:r>
      <w:r>
        <w:rPr>
          <w:rFonts w:ascii="Times New Roman" w:hAnsi="Times New Roman"/>
          <w:sz w:val="28"/>
          <w:szCs w:val="28"/>
          <w:lang w:val="ru-RU"/>
        </w:rPr>
        <w:t xml:space="preserve"> </w:t>
      </w:r>
      <w:r w:rsidRPr="00CC2922">
        <w:rPr>
          <w:rFonts w:ascii="Times New Roman" w:hAnsi="Times New Roman"/>
          <w:sz w:val="28"/>
          <w:szCs w:val="28"/>
          <w:lang w:val="ru-RU"/>
        </w:rPr>
        <w:t>-м</w:t>
      </w:r>
      <w:r>
        <w:rPr>
          <w:rFonts w:ascii="Times New Roman" w:hAnsi="Times New Roman"/>
          <w:sz w:val="28"/>
          <w:szCs w:val="28"/>
          <w:lang w:val="ru-RU"/>
        </w:rPr>
        <w:t>ещеряки</w:t>
      </w:r>
      <w:r>
        <w:rPr>
          <w:rStyle w:val="FootnoteReference"/>
          <w:rFonts w:ascii="Times New Roman" w:hAnsi="Times New Roman"/>
          <w:sz w:val="28"/>
          <w:szCs w:val="28"/>
          <w:lang w:val="ru-RU"/>
        </w:rPr>
        <w:footnoteReference w:id="6"/>
      </w:r>
      <w:r w:rsidRPr="00CC2922">
        <w:rPr>
          <w:rFonts w:ascii="Times New Roman" w:hAnsi="Times New Roman"/>
          <w:sz w:val="28"/>
          <w:szCs w:val="28"/>
          <w:lang w:val="ru-RU"/>
        </w:rPr>
        <w:t>. Царское правительство использовало мещеряков и касимовских татар в деле освоения и защиты Окско-Сурского междуречья наиболее активно. «Татарское поле»-</w:t>
      </w:r>
      <w:r>
        <w:rPr>
          <w:rFonts w:ascii="Times New Roman" w:hAnsi="Times New Roman"/>
          <w:sz w:val="28"/>
          <w:szCs w:val="28"/>
          <w:lang w:val="ru-RU"/>
        </w:rPr>
        <w:t xml:space="preserve"> </w:t>
      </w:r>
      <w:r w:rsidRPr="00CC2922">
        <w:rPr>
          <w:rFonts w:ascii="Times New Roman" w:hAnsi="Times New Roman"/>
          <w:sz w:val="28"/>
          <w:szCs w:val="28"/>
          <w:lang w:val="ru-RU"/>
        </w:rPr>
        <w:t>земли к востоку от Арзамаса наполненные недружественными Москве местными татарами стали заселятся мажарами-мещеряками и касимовскими татарами. Тогда возникли такие поселки как Грибаново, Пошатово, Каргу, Башкандино, Мочалей, Мажарки, Мещеры, Можаров Майдан и др. Арзамасская казачья «Выездная» слобода становится центром в котором координировались действия мещеряков  и татар. Были и другие центры получившие статус «мещерских городов»</w:t>
      </w:r>
      <w:r>
        <w:rPr>
          <w:rFonts w:ascii="Times New Roman" w:hAnsi="Times New Roman"/>
          <w:sz w:val="28"/>
          <w:szCs w:val="28"/>
          <w:lang w:val="ru-RU"/>
        </w:rPr>
        <w:t xml:space="preserve"> </w:t>
      </w:r>
      <w:r w:rsidRPr="00CC2922">
        <w:rPr>
          <w:rFonts w:ascii="Times New Roman" w:hAnsi="Times New Roman"/>
          <w:sz w:val="28"/>
          <w:szCs w:val="28"/>
          <w:lang w:val="ru-RU"/>
        </w:rPr>
        <w:t>-среди них фигурируют селения Курмыш, Алатырь, Шацк, Елатьма, Кадом, Темников, Мокшан на реке Мокше и др. Поселки мещеряков и татар расположенные всему протяжению засеки получают названия «станиц»(станов) и «слобод»,</w:t>
      </w:r>
      <w:r>
        <w:rPr>
          <w:rFonts w:ascii="Times New Roman" w:hAnsi="Times New Roman"/>
          <w:sz w:val="28"/>
          <w:szCs w:val="28"/>
          <w:lang w:val="ru-RU"/>
        </w:rPr>
        <w:t xml:space="preserve"> </w:t>
      </w:r>
      <w:r w:rsidRPr="00CC2922">
        <w:rPr>
          <w:rFonts w:ascii="Times New Roman" w:hAnsi="Times New Roman"/>
          <w:sz w:val="28"/>
          <w:szCs w:val="28"/>
          <w:lang w:val="ru-RU"/>
        </w:rPr>
        <w:t>в служебную номенклатуру Руси вводятся понятия «Мещерские сторожа» и «Арзамасские станицы»-посты призванные на «переднем крае» вести наблюдение за степью. Как и раньше Окско-Сурское междуречье на Рус</w:t>
      </w:r>
      <w:r>
        <w:rPr>
          <w:rFonts w:ascii="Times New Roman" w:hAnsi="Times New Roman"/>
          <w:sz w:val="28"/>
          <w:szCs w:val="28"/>
          <w:lang w:val="ru-RU"/>
        </w:rPr>
        <w:t>и называют «Польской Украиной»</w:t>
      </w:r>
      <w:r>
        <w:rPr>
          <w:rStyle w:val="FootnoteReference"/>
          <w:rFonts w:ascii="Times New Roman" w:hAnsi="Times New Roman"/>
          <w:sz w:val="28"/>
          <w:szCs w:val="28"/>
          <w:lang w:val="ru-RU"/>
        </w:rPr>
        <w:footnoteReference w:id="7"/>
      </w:r>
      <w:r w:rsidRPr="00CC2922">
        <w:rPr>
          <w:rFonts w:ascii="Times New Roman" w:hAnsi="Times New Roman"/>
          <w:sz w:val="28"/>
          <w:szCs w:val="28"/>
          <w:lang w:val="ru-RU"/>
        </w:rPr>
        <w:t xml:space="preserve">, </w:t>
      </w:r>
      <w:r>
        <w:rPr>
          <w:rFonts w:ascii="Times New Roman" w:hAnsi="Times New Roman"/>
          <w:sz w:val="28"/>
          <w:szCs w:val="28"/>
          <w:lang w:val="ru-RU"/>
        </w:rPr>
        <w:t>а несущих здесь  службу  м</w:t>
      </w:r>
      <w:r w:rsidRPr="00CC2922">
        <w:rPr>
          <w:rFonts w:ascii="Times New Roman" w:hAnsi="Times New Roman"/>
          <w:sz w:val="28"/>
          <w:szCs w:val="28"/>
          <w:lang w:val="ru-RU"/>
        </w:rPr>
        <w:t>ещеряков и татар  «Украинскими казаками».</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Спокойная жизнь за «чертой» привлекала в междуречье все новых переселенцев. Сюда переселялась и «алатырская» мордва, и  русские крестьяне переводимые своими  владельцами для обработки пустующей земли. Очень много было  так называемых  «утеклецов», крестьян уходивших от усиливавшегося феодального гнета в Руси. Воеводы часто принимали беглых закрывая глаза на их прошлое так как людей необходимых для строительства и обслуживания засек не хватало.</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В Окско-Сурском междуречье рядом со старыми тюркскими и мордовскими селами стали возникать новые, «монастырские» и «дворянские» селения русских людей. Часто в русские села подселяли крещеных  «инородцев» и наоборот, в туземных селах создавали русские диаспоры, для присмотра за построенными храмами и распространения русского влияния на «инородцев». Как правило русские селения получали свои названия по именам владельцев, или по каким либо характерным местным признакам, но все эти названия объединяла одна особенность. Тот самый топонимист В.А.Никонов, занимавшийся Окско-Сурским междуречьем, доказал что к концу </w:t>
      </w:r>
      <w:r w:rsidRPr="00CC2922">
        <w:rPr>
          <w:rFonts w:ascii="Times New Roman" w:hAnsi="Times New Roman"/>
          <w:sz w:val="28"/>
          <w:szCs w:val="28"/>
        </w:rPr>
        <w:t>XVI</w:t>
      </w:r>
      <w:r w:rsidRPr="00CC2922">
        <w:rPr>
          <w:rFonts w:ascii="Times New Roman" w:hAnsi="Times New Roman"/>
          <w:sz w:val="28"/>
          <w:szCs w:val="28"/>
          <w:lang w:val="ru-RU"/>
        </w:rPr>
        <w:t xml:space="preserve"> века образовалась, своего рода «генеральная линия», отделяющая северную половину России, где в топонимах господствует топоформант –ово, -ов (-ево, -ев  Гремячево, Валтово, Чугуев, Темников и др.), </w:t>
      </w:r>
      <w:r>
        <w:rPr>
          <w:rFonts w:ascii="Times New Roman" w:hAnsi="Times New Roman"/>
          <w:sz w:val="28"/>
          <w:szCs w:val="28"/>
          <w:lang w:val="ru-RU"/>
        </w:rPr>
        <w:t xml:space="preserve">и топоформант </w:t>
      </w:r>
      <w:r w:rsidRPr="00CC2922">
        <w:rPr>
          <w:rFonts w:ascii="Times New Roman" w:hAnsi="Times New Roman"/>
          <w:sz w:val="28"/>
          <w:szCs w:val="28"/>
          <w:lang w:val="ru-RU"/>
        </w:rPr>
        <w:t xml:space="preserve"> -ино </w:t>
      </w:r>
      <w:r>
        <w:rPr>
          <w:rFonts w:ascii="Times New Roman" w:hAnsi="Times New Roman"/>
          <w:sz w:val="28"/>
          <w:szCs w:val="28"/>
          <w:lang w:val="ru-RU"/>
        </w:rPr>
        <w:t xml:space="preserve">(-ин </w:t>
      </w:r>
      <w:r w:rsidRPr="00CC2922">
        <w:rPr>
          <w:rFonts w:ascii="Times New Roman" w:hAnsi="Times New Roman"/>
          <w:sz w:val="28"/>
          <w:szCs w:val="28"/>
          <w:lang w:val="ru-RU"/>
        </w:rPr>
        <w:t xml:space="preserve">Надежино, Алексин и др.), от южной половины, где господствует топоформант   -ка  (Дубровка, Покровка и др.). Эта линия, совпадающая с  самой первой «засечной чертой» была, до начала </w:t>
      </w:r>
      <w:r w:rsidRPr="00CC2922">
        <w:rPr>
          <w:rFonts w:ascii="Times New Roman" w:hAnsi="Times New Roman"/>
          <w:sz w:val="28"/>
          <w:szCs w:val="28"/>
        </w:rPr>
        <w:t>XVII</w:t>
      </w:r>
      <w:r w:rsidRPr="00CC2922">
        <w:rPr>
          <w:rFonts w:ascii="Times New Roman" w:hAnsi="Times New Roman"/>
          <w:sz w:val="28"/>
          <w:szCs w:val="28"/>
          <w:lang w:val="ru-RU"/>
        </w:rPr>
        <w:t xml:space="preserve"> века, тем рубежом дальше которого не смели расселяться русские земледельцы из северных и центральных областей Руси, опасаясь кочевников. Потом, по мере продвижения России на юг, в  </w:t>
      </w:r>
      <w:r w:rsidRPr="00CC2922">
        <w:rPr>
          <w:rFonts w:ascii="Times New Roman" w:hAnsi="Times New Roman"/>
          <w:sz w:val="28"/>
          <w:szCs w:val="28"/>
        </w:rPr>
        <w:t>XVII</w:t>
      </w:r>
      <w:r w:rsidRPr="00CC2922">
        <w:rPr>
          <w:rFonts w:ascii="Times New Roman" w:hAnsi="Times New Roman"/>
          <w:sz w:val="28"/>
          <w:szCs w:val="28"/>
          <w:lang w:val="ru-RU"/>
        </w:rPr>
        <w:t>-</w:t>
      </w:r>
      <w:r w:rsidRPr="00CC2922">
        <w:rPr>
          <w:rFonts w:ascii="Times New Roman" w:hAnsi="Times New Roman"/>
          <w:sz w:val="28"/>
          <w:szCs w:val="28"/>
        </w:rPr>
        <w:t>XVIII</w:t>
      </w:r>
      <w:r w:rsidRPr="00CC2922">
        <w:rPr>
          <w:rFonts w:ascii="Times New Roman" w:hAnsi="Times New Roman"/>
          <w:sz w:val="28"/>
          <w:szCs w:val="28"/>
          <w:lang w:val="ru-RU"/>
        </w:rPr>
        <w:t xml:space="preserve"> веках, в северной половине стали появляться русские топонимы заканчивающиеся на  -ка</w:t>
      </w:r>
      <w:r>
        <w:rPr>
          <w:rFonts w:ascii="Times New Roman" w:hAnsi="Times New Roman"/>
          <w:sz w:val="28"/>
          <w:szCs w:val="28"/>
          <w:lang w:val="ru-RU"/>
        </w:rPr>
        <w:t xml:space="preserve"> (Липовка, Ломовка и др.)</w:t>
      </w:r>
      <w:r w:rsidRPr="00CC2922">
        <w:rPr>
          <w:rFonts w:ascii="Times New Roman" w:hAnsi="Times New Roman"/>
          <w:sz w:val="28"/>
          <w:szCs w:val="28"/>
          <w:lang w:val="ru-RU"/>
        </w:rPr>
        <w:t xml:space="preserve"> создаваемые переселенцами из южных и юго-западных областей уходившими на север от войн и безземелья.</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Административные акты 2-й половины </w:t>
      </w:r>
      <w:r w:rsidRPr="00CC2922">
        <w:rPr>
          <w:rFonts w:ascii="Times New Roman" w:hAnsi="Times New Roman"/>
          <w:sz w:val="28"/>
          <w:szCs w:val="28"/>
        </w:rPr>
        <w:t>XVI</w:t>
      </w:r>
      <w:r w:rsidRPr="00CC2922">
        <w:rPr>
          <w:rFonts w:ascii="Times New Roman" w:hAnsi="Times New Roman"/>
          <w:sz w:val="28"/>
          <w:szCs w:val="28"/>
          <w:lang w:val="ru-RU"/>
        </w:rPr>
        <w:t xml:space="preserve"> века сохранили имена многих основателей селений существующих и поныне. Например село Курылово основал служилый мурза Горностай Курулов, а мещерский казак Кутуз Тюлькин основал село Кутузово. Выходцы из Свияжска, братья Дементьевы-Федор, Хрипун и Надежа основали поселки Хрипуново и Надежино. Резиденцией владетельного князя (д</w:t>
      </w:r>
      <w:r>
        <w:rPr>
          <w:rFonts w:ascii="Times New Roman" w:hAnsi="Times New Roman"/>
          <w:sz w:val="28"/>
          <w:szCs w:val="28"/>
          <w:lang w:val="ru-RU"/>
        </w:rPr>
        <w:t>ивей-мурзы)</w:t>
      </w:r>
      <w:r>
        <w:rPr>
          <w:rStyle w:val="FootnoteReference"/>
          <w:rFonts w:ascii="Times New Roman" w:hAnsi="Times New Roman"/>
          <w:sz w:val="28"/>
          <w:szCs w:val="28"/>
          <w:lang w:val="ru-RU"/>
        </w:rPr>
        <w:footnoteReference w:id="8"/>
      </w:r>
      <w:r w:rsidRPr="00CC2922">
        <w:rPr>
          <w:rFonts w:ascii="Times New Roman" w:hAnsi="Times New Roman"/>
          <w:sz w:val="28"/>
          <w:szCs w:val="28"/>
          <w:lang w:val="ru-RU"/>
        </w:rPr>
        <w:t xml:space="preserve"> Мокшеева стало село Дивеево- ныне центр русского православия. В  «Арзамасских поместных актах» также сохранились имена  «служилых казаков» получивших имения в ок</w:t>
      </w:r>
      <w:r>
        <w:rPr>
          <w:rFonts w:ascii="Times New Roman" w:hAnsi="Times New Roman"/>
          <w:sz w:val="28"/>
          <w:szCs w:val="28"/>
          <w:lang w:val="ru-RU"/>
        </w:rPr>
        <w:t>рестностях Арзамасова городища. «</w:t>
      </w:r>
      <w:r w:rsidRPr="00CC2922">
        <w:rPr>
          <w:rFonts w:ascii="Times New Roman" w:hAnsi="Times New Roman"/>
          <w:sz w:val="28"/>
          <w:szCs w:val="28"/>
          <w:lang w:val="ru-RU"/>
        </w:rPr>
        <w:t xml:space="preserve">Год 1559 по челобитью служилого татарина Ченея Енгильдеева учинить поместье в Арзамасском уезде за Шатковским лесом…дьякам ехать в Арзамасский уезд, в татарскую деревню Усть-Пилей (ныне Камкино авт.) и отделить там арзамасским татарам Богдану Разбахтееву и другим старые их поместья и усады. Оставшиеся отдать арзамасским татарам Юзейке Исакову…». Из этих актов известно что село Атингеево принадлежало мордвину Сенею Атингееву, а село Кильдюшево мордвину Мокею Кильдюшову, </w:t>
      </w:r>
      <w:r>
        <w:rPr>
          <w:rFonts w:ascii="Times New Roman" w:hAnsi="Times New Roman"/>
          <w:sz w:val="28"/>
          <w:szCs w:val="28"/>
          <w:lang w:val="ru-RU"/>
        </w:rPr>
        <w:t xml:space="preserve"> </w:t>
      </w:r>
      <w:r w:rsidRPr="00CC2922">
        <w:rPr>
          <w:rFonts w:ascii="Times New Roman" w:hAnsi="Times New Roman"/>
          <w:sz w:val="28"/>
          <w:szCs w:val="28"/>
          <w:lang w:val="ru-RU"/>
        </w:rPr>
        <w:t>село Ризоватово служилому мурзе Кирдяну Ризоватову,</w:t>
      </w:r>
      <w:r>
        <w:rPr>
          <w:rFonts w:ascii="Times New Roman" w:hAnsi="Times New Roman"/>
          <w:sz w:val="28"/>
          <w:szCs w:val="28"/>
          <w:lang w:val="ru-RU"/>
        </w:rPr>
        <w:t xml:space="preserve"> </w:t>
      </w:r>
      <w:r w:rsidRPr="00CC2922">
        <w:rPr>
          <w:rFonts w:ascii="Times New Roman" w:hAnsi="Times New Roman"/>
          <w:sz w:val="28"/>
          <w:szCs w:val="28"/>
          <w:lang w:val="ru-RU"/>
        </w:rPr>
        <w:t xml:space="preserve"> и др. </w:t>
      </w:r>
    </w:p>
    <w:p w:rsidR="00B1226F"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Нас не должна вводить в заблуждение указанная в актах как будто бы  «национальность» владельца. В русском средневековье вопросу конфессиональной принадлежности уделяли самое присталь</w:t>
      </w:r>
      <w:r>
        <w:rPr>
          <w:rFonts w:ascii="Times New Roman" w:hAnsi="Times New Roman"/>
          <w:sz w:val="28"/>
          <w:szCs w:val="28"/>
          <w:lang w:val="ru-RU"/>
        </w:rPr>
        <w:t xml:space="preserve">ное внимание. </w:t>
      </w:r>
      <w:r w:rsidRPr="00CC2922">
        <w:rPr>
          <w:rFonts w:ascii="Times New Roman" w:hAnsi="Times New Roman"/>
          <w:sz w:val="28"/>
          <w:szCs w:val="28"/>
          <w:lang w:val="ru-RU"/>
        </w:rPr>
        <w:t>Этноним</w:t>
      </w:r>
      <w:r>
        <w:rPr>
          <w:rFonts w:ascii="Times New Roman" w:hAnsi="Times New Roman"/>
          <w:sz w:val="28"/>
          <w:szCs w:val="28"/>
          <w:lang w:val="ru-RU"/>
        </w:rPr>
        <w:t xml:space="preserve">  «татар» (татарин), «мордвин», «чуваш», «р</w:t>
      </w:r>
      <w:r w:rsidRPr="00CC2922">
        <w:rPr>
          <w:rFonts w:ascii="Times New Roman" w:hAnsi="Times New Roman"/>
          <w:sz w:val="28"/>
          <w:szCs w:val="28"/>
          <w:lang w:val="ru-RU"/>
        </w:rPr>
        <w:t>усский</w:t>
      </w:r>
      <w:r>
        <w:rPr>
          <w:rFonts w:ascii="Times New Roman" w:hAnsi="Times New Roman"/>
          <w:sz w:val="28"/>
          <w:szCs w:val="28"/>
          <w:lang w:val="ru-RU"/>
        </w:rPr>
        <w:t>»</w:t>
      </w:r>
      <w:r w:rsidRPr="00CC2922">
        <w:rPr>
          <w:rFonts w:ascii="Times New Roman" w:hAnsi="Times New Roman"/>
          <w:sz w:val="28"/>
          <w:szCs w:val="28"/>
          <w:lang w:val="ru-RU"/>
        </w:rPr>
        <w:t xml:space="preserve">, часто определял не этническую принадлежность а вероисповедание. После установления в Золотой Орде в </w:t>
      </w:r>
      <w:r w:rsidRPr="00CC2922">
        <w:rPr>
          <w:rFonts w:ascii="Times New Roman" w:hAnsi="Times New Roman"/>
          <w:sz w:val="28"/>
          <w:szCs w:val="28"/>
        </w:rPr>
        <w:t>XIV</w:t>
      </w:r>
      <w:r w:rsidRPr="00CC2922">
        <w:rPr>
          <w:rFonts w:ascii="Times New Roman" w:hAnsi="Times New Roman"/>
          <w:sz w:val="28"/>
          <w:szCs w:val="28"/>
          <w:lang w:val="ru-RU"/>
        </w:rPr>
        <w:t xml:space="preserve"> веке ислама все ордынские феодалы от карачи-беев до простых казаков приняли ислам, и ислам стал на Руси называтся «татарской верой», а его приверженцы -«татарами</w:t>
      </w:r>
      <w:r>
        <w:rPr>
          <w:rFonts w:ascii="Times New Roman" w:hAnsi="Times New Roman"/>
          <w:sz w:val="28"/>
          <w:szCs w:val="28"/>
          <w:lang w:val="ru-RU"/>
        </w:rPr>
        <w:t>»</w:t>
      </w:r>
      <w:r>
        <w:rPr>
          <w:rStyle w:val="FootnoteReference"/>
          <w:rFonts w:ascii="Times New Roman" w:hAnsi="Times New Roman"/>
          <w:sz w:val="28"/>
          <w:szCs w:val="28"/>
          <w:lang w:val="ru-RU"/>
        </w:rPr>
        <w:footnoteReference w:id="9"/>
      </w:r>
      <w:r w:rsidRPr="00CC2922">
        <w:rPr>
          <w:rFonts w:ascii="Times New Roman" w:hAnsi="Times New Roman"/>
          <w:sz w:val="28"/>
          <w:szCs w:val="28"/>
          <w:lang w:val="ru-RU"/>
        </w:rPr>
        <w:t xml:space="preserve">. </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Принимавшие ислам чуваши, мажары, марийцы, мордва и др., «автоматом» становились для русских «татарами». Так же и православие на Руси </w:t>
      </w:r>
      <w:r>
        <w:rPr>
          <w:rFonts w:ascii="Times New Roman" w:hAnsi="Times New Roman"/>
          <w:sz w:val="28"/>
          <w:szCs w:val="28"/>
          <w:lang w:val="ru-RU"/>
        </w:rPr>
        <w:t>называлось «р</w:t>
      </w:r>
      <w:r w:rsidRPr="00CC2922">
        <w:rPr>
          <w:rFonts w:ascii="Times New Roman" w:hAnsi="Times New Roman"/>
          <w:sz w:val="28"/>
          <w:szCs w:val="28"/>
          <w:lang w:val="ru-RU"/>
        </w:rPr>
        <w:t xml:space="preserve">усской верой». Специфические языческие верования мордвы и чувашей основанные на ветхозаветно-раббинистическом понимании мира, </w:t>
      </w:r>
      <w:r>
        <w:rPr>
          <w:rFonts w:ascii="Times New Roman" w:hAnsi="Times New Roman"/>
          <w:sz w:val="28"/>
          <w:szCs w:val="28"/>
          <w:lang w:val="ru-RU"/>
        </w:rPr>
        <w:t>назывались на Руси «мордовской» и «ч</w:t>
      </w:r>
      <w:r w:rsidRPr="00CC2922">
        <w:rPr>
          <w:rFonts w:ascii="Times New Roman" w:hAnsi="Times New Roman"/>
          <w:sz w:val="28"/>
          <w:szCs w:val="28"/>
          <w:lang w:val="ru-RU"/>
        </w:rPr>
        <w:t>увашской» верами. Поэтому  мурза записанный в акте как «татарин» вполне мог оказаться этническим мордвином, а «мордвин» или «мордовский мурза»</w:t>
      </w:r>
      <w:r>
        <w:rPr>
          <w:rFonts w:ascii="Times New Roman" w:hAnsi="Times New Roman"/>
          <w:sz w:val="28"/>
          <w:szCs w:val="28"/>
          <w:lang w:val="ru-RU"/>
        </w:rPr>
        <w:t xml:space="preserve"> </w:t>
      </w:r>
      <w:r w:rsidRPr="00CC2922">
        <w:rPr>
          <w:rFonts w:ascii="Times New Roman" w:hAnsi="Times New Roman"/>
          <w:sz w:val="28"/>
          <w:szCs w:val="28"/>
          <w:lang w:val="ru-RU"/>
        </w:rPr>
        <w:t xml:space="preserve">-мещеряком –мажаром. То же самое происходило с ними после крещения: они становились носителями «русской веры»- </w:t>
      </w:r>
      <w:r>
        <w:rPr>
          <w:rFonts w:ascii="Times New Roman" w:hAnsi="Times New Roman"/>
          <w:sz w:val="28"/>
          <w:szCs w:val="28"/>
          <w:lang w:val="ru-RU"/>
        </w:rPr>
        <w:t>«</w:t>
      </w:r>
      <w:r w:rsidRPr="00CC2922">
        <w:rPr>
          <w:rFonts w:ascii="Times New Roman" w:hAnsi="Times New Roman"/>
          <w:sz w:val="28"/>
          <w:szCs w:val="28"/>
          <w:lang w:val="ru-RU"/>
        </w:rPr>
        <w:t>урусами</w:t>
      </w:r>
      <w:r>
        <w:rPr>
          <w:rFonts w:ascii="Times New Roman" w:hAnsi="Times New Roman"/>
          <w:sz w:val="28"/>
          <w:szCs w:val="28"/>
          <w:lang w:val="ru-RU"/>
        </w:rPr>
        <w:t>»</w:t>
      </w:r>
      <w:r w:rsidRPr="00CC2922">
        <w:rPr>
          <w:rFonts w:ascii="Times New Roman" w:hAnsi="Times New Roman"/>
          <w:sz w:val="28"/>
          <w:szCs w:val="28"/>
          <w:lang w:val="ru-RU"/>
        </w:rPr>
        <w:t xml:space="preserve"> (уразами), а их потомки уже по определению были «русскими».</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Возвращаясь опять к заселению Окско-Сурского междуречья следует отметить что особенно охотно русские земледельцы занимали плодородные районы межпьянья, и бассейн реки Алатырь. Их манили местные черноземы, да так что в </w:t>
      </w:r>
      <w:r w:rsidRPr="00CC2922">
        <w:rPr>
          <w:rFonts w:ascii="Times New Roman" w:hAnsi="Times New Roman"/>
          <w:sz w:val="28"/>
          <w:szCs w:val="28"/>
        </w:rPr>
        <w:t>XVII</w:t>
      </w:r>
      <w:r w:rsidRPr="00CC2922">
        <w:rPr>
          <w:rFonts w:ascii="Times New Roman" w:hAnsi="Times New Roman"/>
          <w:sz w:val="28"/>
          <w:szCs w:val="28"/>
          <w:lang w:val="ru-RU"/>
        </w:rPr>
        <w:t xml:space="preserve"> веке зафиксированы переселения местной мордвы, вытесненной отсюда русской колонизацией. С гораздо меньшим энтузиазмом заселяли славяне западную часть междуречья- песчанные, покрытые густым лесом земли правого берега Нижней Оки. Жившие здесь издавна буртасы, мажары и мордва, </w:t>
      </w:r>
      <w:r>
        <w:rPr>
          <w:rFonts w:ascii="Times New Roman" w:hAnsi="Times New Roman"/>
          <w:sz w:val="28"/>
          <w:szCs w:val="28"/>
          <w:lang w:val="ru-RU"/>
        </w:rPr>
        <w:t xml:space="preserve">которые </w:t>
      </w:r>
      <w:r w:rsidRPr="00CC2922">
        <w:rPr>
          <w:rFonts w:ascii="Times New Roman" w:hAnsi="Times New Roman"/>
          <w:sz w:val="28"/>
          <w:szCs w:val="28"/>
          <w:lang w:val="ru-RU"/>
        </w:rPr>
        <w:t xml:space="preserve">использовали эти места главным образом для пушной охоты и бортничества, и даже возникшие здесь монастыри долго не могли привлечь сюда русских землепашцев. Первыми русскими, славянскими колонизаторами заселившими в </w:t>
      </w:r>
      <w:r w:rsidRPr="00CC2922">
        <w:rPr>
          <w:rFonts w:ascii="Times New Roman" w:hAnsi="Times New Roman"/>
          <w:sz w:val="28"/>
          <w:szCs w:val="28"/>
        </w:rPr>
        <w:t>XVI</w:t>
      </w:r>
      <w:r w:rsidRPr="00CC2922">
        <w:rPr>
          <w:rFonts w:ascii="Times New Roman" w:hAnsi="Times New Roman"/>
          <w:sz w:val="28"/>
          <w:szCs w:val="28"/>
          <w:lang w:val="ru-RU"/>
        </w:rPr>
        <w:t xml:space="preserve"> веке берега Теши и Велетьмы были «вынужденные переселенцы» с берегов Волхова, прибывшие сюда  после окончательного разгрома Ивано</w:t>
      </w:r>
      <w:r>
        <w:rPr>
          <w:rFonts w:ascii="Times New Roman" w:hAnsi="Times New Roman"/>
          <w:sz w:val="28"/>
          <w:szCs w:val="28"/>
          <w:lang w:val="ru-RU"/>
        </w:rPr>
        <w:t>м Грозным Новгорода Великого</w:t>
      </w:r>
      <w:r w:rsidRPr="00CC2922">
        <w:rPr>
          <w:rFonts w:ascii="Times New Roman" w:hAnsi="Times New Roman"/>
          <w:sz w:val="28"/>
          <w:szCs w:val="28"/>
          <w:lang w:val="ru-RU"/>
        </w:rPr>
        <w:t xml:space="preserve">. </w:t>
      </w:r>
    </w:p>
    <w:p w:rsidR="00B1226F"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В прошлой главе говорилось о судьбе Новгородской знати изгнанной дедом Ивана Грозного, Иваном </w:t>
      </w:r>
      <w:r w:rsidRPr="00CC2922">
        <w:rPr>
          <w:rFonts w:ascii="Times New Roman" w:hAnsi="Times New Roman"/>
          <w:sz w:val="28"/>
          <w:szCs w:val="28"/>
        </w:rPr>
        <w:t>III</w:t>
      </w:r>
      <w:r w:rsidRPr="00CC2922">
        <w:rPr>
          <w:rFonts w:ascii="Times New Roman" w:hAnsi="Times New Roman"/>
          <w:sz w:val="28"/>
          <w:szCs w:val="28"/>
          <w:lang w:val="ru-RU"/>
        </w:rPr>
        <w:t xml:space="preserve"> на окраины тогдашней Руси. Через 100 лет после тех событий в Новгороде опять подняли голову «сепаратисты». Мелкие дворяне, горожане и «черные» люди не желали мирит</w:t>
      </w:r>
      <w:r>
        <w:rPr>
          <w:rFonts w:ascii="Times New Roman" w:hAnsi="Times New Roman"/>
          <w:sz w:val="28"/>
          <w:szCs w:val="28"/>
          <w:lang w:val="ru-RU"/>
        </w:rPr>
        <w:t>ь</w:t>
      </w:r>
      <w:r w:rsidRPr="00CC2922">
        <w:rPr>
          <w:rFonts w:ascii="Times New Roman" w:hAnsi="Times New Roman"/>
          <w:sz w:val="28"/>
          <w:szCs w:val="28"/>
          <w:lang w:val="ru-RU"/>
        </w:rPr>
        <w:t xml:space="preserve">ся с властью Москвы, и были готовы отдаться «под руку» литовского государя, только бы не оставаться в зависимости от Московской Руси. В 1570 году Иван Грозный жестоко покарал измену. </w:t>
      </w:r>
      <w:r>
        <w:rPr>
          <w:rFonts w:ascii="Times New Roman" w:hAnsi="Times New Roman"/>
          <w:sz w:val="28"/>
          <w:szCs w:val="28"/>
          <w:lang w:val="ru-RU"/>
        </w:rPr>
        <w:t>Московиты заняли Новгород («</w:t>
      </w:r>
      <w:r w:rsidRPr="00CC2922">
        <w:rPr>
          <w:rFonts w:ascii="Times New Roman" w:hAnsi="Times New Roman"/>
          <w:sz w:val="28"/>
          <w:szCs w:val="28"/>
          <w:lang w:val="ru-RU"/>
        </w:rPr>
        <w:t>пришел г</w:t>
      </w:r>
      <w:r>
        <w:rPr>
          <w:rFonts w:ascii="Times New Roman" w:hAnsi="Times New Roman"/>
          <w:sz w:val="28"/>
          <w:szCs w:val="28"/>
          <w:lang w:val="ru-RU"/>
        </w:rPr>
        <w:t>розный царь со своими татары</w:t>
      </w:r>
      <w:r w:rsidRPr="00CC2922">
        <w:rPr>
          <w:rFonts w:ascii="Times New Roman" w:hAnsi="Times New Roman"/>
          <w:sz w:val="28"/>
          <w:szCs w:val="28"/>
          <w:lang w:val="ru-RU"/>
        </w:rPr>
        <w:t>»</w:t>
      </w:r>
      <w:r>
        <w:rPr>
          <w:rFonts w:ascii="Times New Roman" w:hAnsi="Times New Roman"/>
          <w:sz w:val="28"/>
          <w:szCs w:val="28"/>
          <w:lang w:val="ru-RU"/>
        </w:rPr>
        <w:t>)</w:t>
      </w:r>
      <w:r w:rsidRPr="00CC2922">
        <w:rPr>
          <w:rFonts w:ascii="Times New Roman" w:hAnsi="Times New Roman"/>
          <w:sz w:val="28"/>
          <w:szCs w:val="28"/>
          <w:lang w:val="ru-RU"/>
        </w:rPr>
        <w:t xml:space="preserve">, разграбили и сожгли его, а оставшееся после страшного «поджара» и резни население вывели и расселили в недавно присоединенном Казанском царстве. </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Особенно много приверженцев древнего «вечевого» строя было сослано в западную часть Окско-Сурского междуречья (район</w:t>
      </w:r>
      <w:r>
        <w:rPr>
          <w:rFonts w:ascii="Times New Roman" w:hAnsi="Times New Roman"/>
          <w:sz w:val="28"/>
          <w:szCs w:val="28"/>
          <w:lang w:val="ru-RU"/>
        </w:rPr>
        <w:t>ы учрежденного позж</w:t>
      </w:r>
      <w:r w:rsidRPr="00CC2922">
        <w:rPr>
          <w:rFonts w:ascii="Times New Roman" w:hAnsi="Times New Roman"/>
          <w:sz w:val="28"/>
          <w:szCs w:val="28"/>
          <w:lang w:val="ru-RU"/>
        </w:rPr>
        <w:t xml:space="preserve">е Ардатовского уезда). Причем настолько много, что еще даже в конце </w:t>
      </w:r>
      <w:r w:rsidRPr="00CC2922">
        <w:rPr>
          <w:rFonts w:ascii="Times New Roman" w:hAnsi="Times New Roman"/>
          <w:sz w:val="28"/>
          <w:szCs w:val="28"/>
        </w:rPr>
        <w:t>XIX</w:t>
      </w:r>
      <w:r w:rsidRPr="00CC2922">
        <w:rPr>
          <w:rFonts w:ascii="Times New Roman" w:hAnsi="Times New Roman"/>
          <w:sz w:val="28"/>
          <w:szCs w:val="28"/>
          <w:lang w:val="ru-RU"/>
        </w:rPr>
        <w:t xml:space="preserve"> века, в выговоре жителей этих мест был слышен специфический «новгородский» диал</w:t>
      </w:r>
      <w:r>
        <w:rPr>
          <w:rFonts w:ascii="Times New Roman" w:hAnsi="Times New Roman"/>
          <w:sz w:val="28"/>
          <w:szCs w:val="28"/>
          <w:lang w:val="ru-RU"/>
        </w:rPr>
        <w:t>ект схожий с диалектом жителей р</w:t>
      </w:r>
      <w:r w:rsidRPr="00CC2922">
        <w:rPr>
          <w:rFonts w:ascii="Times New Roman" w:hAnsi="Times New Roman"/>
          <w:sz w:val="28"/>
          <w:szCs w:val="28"/>
          <w:lang w:val="ru-RU"/>
        </w:rPr>
        <w:t>усского севера, освоенног</w:t>
      </w:r>
      <w:r>
        <w:rPr>
          <w:rFonts w:ascii="Times New Roman" w:hAnsi="Times New Roman"/>
          <w:sz w:val="28"/>
          <w:szCs w:val="28"/>
          <w:lang w:val="ru-RU"/>
        </w:rPr>
        <w:t>о как известно  новгородцами</w:t>
      </w:r>
      <w:r>
        <w:rPr>
          <w:rStyle w:val="FootnoteReference"/>
          <w:rFonts w:ascii="Times New Roman" w:hAnsi="Times New Roman"/>
          <w:sz w:val="28"/>
          <w:szCs w:val="28"/>
          <w:lang w:val="ru-RU"/>
        </w:rPr>
        <w:footnoteReference w:id="10"/>
      </w:r>
      <w:r w:rsidRPr="00CC2922">
        <w:rPr>
          <w:rFonts w:ascii="Times New Roman" w:hAnsi="Times New Roman"/>
          <w:sz w:val="28"/>
          <w:szCs w:val="28"/>
          <w:lang w:val="ru-RU"/>
        </w:rPr>
        <w:t xml:space="preserve">. Тогда, в 70-е года </w:t>
      </w:r>
      <w:r w:rsidRPr="00CC2922">
        <w:rPr>
          <w:rFonts w:ascii="Times New Roman" w:hAnsi="Times New Roman"/>
          <w:sz w:val="28"/>
          <w:szCs w:val="28"/>
        </w:rPr>
        <w:t>XVI</w:t>
      </w:r>
      <w:r w:rsidRPr="00CC2922">
        <w:rPr>
          <w:rFonts w:ascii="Times New Roman" w:hAnsi="Times New Roman"/>
          <w:sz w:val="28"/>
          <w:szCs w:val="28"/>
          <w:lang w:val="ru-RU"/>
        </w:rPr>
        <w:t xml:space="preserve"> века, появились в правобережье Нижней Оки и в бассейне Нижней Теши, названия перекликающиеся с Новгородской топонимикой. Речки Сувадь и Сноведь, села Валтово, Волосово, Рогово, Валтырево и другие абсолютно славянские названия</w:t>
      </w:r>
      <w:r>
        <w:rPr>
          <w:rFonts w:ascii="Times New Roman" w:hAnsi="Times New Roman"/>
          <w:sz w:val="28"/>
          <w:szCs w:val="28"/>
          <w:lang w:val="ru-RU"/>
        </w:rPr>
        <w:t xml:space="preserve"> </w:t>
      </w:r>
      <w:r w:rsidRPr="00CC2922">
        <w:rPr>
          <w:rFonts w:ascii="Times New Roman" w:hAnsi="Times New Roman"/>
          <w:sz w:val="28"/>
          <w:szCs w:val="28"/>
          <w:lang w:val="ru-RU"/>
        </w:rPr>
        <w:t>(Окулово, Поздняково, Покров(о), Гремячево).</w:t>
      </w:r>
    </w:p>
    <w:p w:rsidR="00B1226F" w:rsidRDefault="00B1226F" w:rsidP="00C40E45">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Новгородцы принесли с собой в Приволжье не только диалект и топонимику, но и характерные черты присущие ильменским славяна</w:t>
      </w:r>
      <w:r>
        <w:rPr>
          <w:rFonts w:ascii="Times New Roman" w:hAnsi="Times New Roman"/>
          <w:sz w:val="28"/>
          <w:szCs w:val="28"/>
          <w:lang w:val="ru-RU"/>
        </w:rPr>
        <w:t xml:space="preserve">м- первопроходцам </w:t>
      </w:r>
      <w:r w:rsidRPr="00CC2922">
        <w:rPr>
          <w:rFonts w:ascii="Times New Roman" w:hAnsi="Times New Roman"/>
          <w:sz w:val="28"/>
          <w:szCs w:val="28"/>
          <w:lang w:val="ru-RU"/>
        </w:rPr>
        <w:t xml:space="preserve">освоившим русский север. Храбрость, трудолюбие, предприимчивость, любовь к ремеслам главным из которых было плотницкое искусство (недаром новгородцев в русских летописях еще в </w:t>
      </w:r>
      <w:r w:rsidRPr="00CC2922">
        <w:rPr>
          <w:rFonts w:ascii="Times New Roman" w:hAnsi="Times New Roman"/>
          <w:sz w:val="28"/>
          <w:szCs w:val="28"/>
        </w:rPr>
        <w:t>XI</w:t>
      </w:r>
      <w:r w:rsidRPr="00CC2922">
        <w:rPr>
          <w:rFonts w:ascii="Times New Roman" w:hAnsi="Times New Roman"/>
          <w:sz w:val="28"/>
          <w:szCs w:val="28"/>
          <w:lang w:val="ru-RU"/>
        </w:rPr>
        <w:t xml:space="preserve"> веке называли «плотниками»). Что же касается диалекта, то действительно, жители Ардатовского уезда Нижегородской губернии о-кали и у-кали</w:t>
      </w:r>
      <w:r>
        <w:rPr>
          <w:rFonts w:ascii="Times New Roman" w:hAnsi="Times New Roman"/>
          <w:sz w:val="28"/>
          <w:szCs w:val="28"/>
          <w:lang w:val="ru-RU"/>
        </w:rPr>
        <w:t xml:space="preserve"> </w:t>
      </w:r>
      <w:r w:rsidRPr="00CC2922">
        <w:rPr>
          <w:rFonts w:ascii="Times New Roman" w:hAnsi="Times New Roman"/>
          <w:sz w:val="28"/>
          <w:szCs w:val="28"/>
          <w:lang w:val="ru-RU"/>
        </w:rPr>
        <w:t>(не «комар» а «кУмар»), редуцировали гласные в конце слов (не «знает» а «знат», не «бывает» а «быват»), и не различали в словах звуки</w:t>
      </w:r>
      <w:r>
        <w:rPr>
          <w:rFonts w:ascii="Times New Roman" w:hAnsi="Times New Roman"/>
          <w:sz w:val="28"/>
          <w:szCs w:val="28"/>
          <w:lang w:val="ru-RU"/>
        </w:rPr>
        <w:t xml:space="preserve"> (фонемы) –ч</w:t>
      </w:r>
      <w:r w:rsidRPr="00CC2922">
        <w:rPr>
          <w:rFonts w:ascii="Times New Roman" w:hAnsi="Times New Roman"/>
          <w:sz w:val="28"/>
          <w:szCs w:val="28"/>
          <w:lang w:val="ru-RU"/>
        </w:rPr>
        <w:t xml:space="preserve">, и –ц </w:t>
      </w:r>
      <w:r>
        <w:rPr>
          <w:rFonts w:ascii="Times New Roman" w:hAnsi="Times New Roman"/>
          <w:sz w:val="28"/>
          <w:szCs w:val="28"/>
          <w:lang w:val="ru-RU"/>
        </w:rPr>
        <w:t>( «пецка», «д</w:t>
      </w:r>
      <w:r w:rsidRPr="00CC2922">
        <w:rPr>
          <w:rFonts w:ascii="Times New Roman" w:hAnsi="Times New Roman"/>
          <w:sz w:val="28"/>
          <w:szCs w:val="28"/>
          <w:lang w:val="ru-RU"/>
        </w:rPr>
        <w:t xml:space="preserve">оцка», </w:t>
      </w:r>
      <w:r>
        <w:rPr>
          <w:rFonts w:ascii="Times New Roman" w:hAnsi="Times New Roman"/>
          <w:sz w:val="28"/>
          <w:szCs w:val="28"/>
          <w:lang w:val="ru-RU"/>
        </w:rPr>
        <w:t>и тут же «чарь», «ч</w:t>
      </w:r>
      <w:r w:rsidRPr="00CC2922">
        <w:rPr>
          <w:rFonts w:ascii="Times New Roman" w:hAnsi="Times New Roman"/>
          <w:sz w:val="28"/>
          <w:szCs w:val="28"/>
          <w:lang w:val="ru-RU"/>
        </w:rPr>
        <w:t>епоцка»), а такж</w:t>
      </w:r>
      <w:r>
        <w:rPr>
          <w:rFonts w:ascii="Times New Roman" w:hAnsi="Times New Roman"/>
          <w:sz w:val="28"/>
          <w:szCs w:val="28"/>
          <w:lang w:val="ru-RU"/>
        </w:rPr>
        <w:t>е сохранили твердое взрывное –г</w:t>
      </w:r>
      <w:r w:rsidRPr="00CC2922">
        <w:rPr>
          <w:rFonts w:ascii="Times New Roman" w:hAnsi="Times New Roman"/>
          <w:sz w:val="28"/>
          <w:szCs w:val="28"/>
          <w:lang w:val="ru-RU"/>
        </w:rPr>
        <w:t>, в отличии от потомков южан –вятичей произносивших –г- фрикативно (не «гулять» а «хулять»).</w:t>
      </w:r>
    </w:p>
    <w:p w:rsidR="00B1226F" w:rsidRDefault="00B1226F" w:rsidP="00C40E45">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 Однако не новгородцы стали причиной ц-окающего выговора жителей западного Поволжья, и не мордва, как утверждают иные исследователи. Знаменитый составитель «Толкового словаря» В.И.Даль</w:t>
      </w:r>
      <w:r>
        <w:rPr>
          <w:rFonts w:ascii="Times New Roman" w:hAnsi="Times New Roman"/>
          <w:sz w:val="28"/>
          <w:szCs w:val="28"/>
          <w:lang w:val="ru-RU"/>
        </w:rPr>
        <w:t xml:space="preserve"> </w:t>
      </w:r>
      <w:r w:rsidRPr="00CC2922">
        <w:rPr>
          <w:rFonts w:ascii="Times New Roman" w:hAnsi="Times New Roman"/>
          <w:sz w:val="28"/>
          <w:szCs w:val="28"/>
          <w:lang w:val="ru-RU"/>
        </w:rPr>
        <w:t xml:space="preserve">(1801-1872) известен еще и как исследователь этнографии народов Поволжья, и он указывая на широкое распространение ц-оканья в Ардатовском, Лукояновском, Арзамасском, Сергаческом,и Княгининском уездах Нижегородской губернии. Даль говорил что ареал ц-оканья заходит и в Тамбовскую губернию, за Шацк, его следы имеются и в междуречьи Теши и Оки. </w:t>
      </w:r>
    </w:p>
    <w:p w:rsidR="00B1226F" w:rsidRPr="00CC2922" w:rsidRDefault="00B1226F" w:rsidP="00C40E45">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Современные исследователи диалектов и говоров центральной России отмечают следы ц-оканья почти по всей территории междуречья Оки и Клязьмы, от Коломны и Каширы до Мурома и Касимова, и дальше на юго-восток, от Средней и Нижней Оки почти до верховьев Суры. Данные территории издревле были заселены неславянскими народами, и особенности местной фонетики</w:t>
      </w:r>
      <w:r>
        <w:rPr>
          <w:rFonts w:ascii="Times New Roman" w:hAnsi="Times New Roman"/>
          <w:sz w:val="28"/>
          <w:szCs w:val="28"/>
          <w:lang w:val="ru-RU"/>
        </w:rPr>
        <w:t xml:space="preserve"> </w:t>
      </w:r>
      <w:r w:rsidRPr="00CC2922">
        <w:rPr>
          <w:rFonts w:ascii="Times New Roman" w:hAnsi="Times New Roman"/>
          <w:sz w:val="28"/>
          <w:szCs w:val="28"/>
          <w:lang w:val="ru-RU"/>
        </w:rPr>
        <w:t xml:space="preserve">(ц-оканье </w:t>
      </w:r>
      <w:r>
        <w:rPr>
          <w:rFonts w:ascii="Times New Roman" w:hAnsi="Times New Roman"/>
          <w:sz w:val="28"/>
          <w:szCs w:val="28"/>
          <w:lang w:val="ru-RU"/>
        </w:rPr>
        <w:t>и отвердение шипящих –ж</w:t>
      </w:r>
      <w:r w:rsidRPr="00CC2922">
        <w:rPr>
          <w:rFonts w:ascii="Times New Roman" w:hAnsi="Times New Roman"/>
          <w:sz w:val="28"/>
          <w:szCs w:val="28"/>
          <w:lang w:val="ru-RU"/>
        </w:rPr>
        <w:t>, и –ш (не «теща» а «тешша»,</w:t>
      </w:r>
      <w:r>
        <w:rPr>
          <w:rFonts w:ascii="Times New Roman" w:hAnsi="Times New Roman"/>
          <w:sz w:val="28"/>
          <w:szCs w:val="28"/>
          <w:lang w:val="ru-RU"/>
        </w:rPr>
        <w:t xml:space="preserve"> </w:t>
      </w:r>
      <w:r w:rsidRPr="00CC2922">
        <w:rPr>
          <w:rFonts w:ascii="Times New Roman" w:hAnsi="Times New Roman"/>
          <w:sz w:val="28"/>
          <w:szCs w:val="28"/>
          <w:lang w:val="ru-RU"/>
        </w:rPr>
        <w:t>не «пущу» а «пушшу»,</w:t>
      </w:r>
      <w:r>
        <w:rPr>
          <w:rFonts w:ascii="Times New Roman" w:hAnsi="Times New Roman"/>
          <w:sz w:val="28"/>
          <w:szCs w:val="28"/>
          <w:lang w:val="ru-RU"/>
        </w:rPr>
        <w:t xml:space="preserve"> </w:t>
      </w:r>
      <w:r w:rsidRPr="00CC2922">
        <w:rPr>
          <w:rFonts w:ascii="Times New Roman" w:hAnsi="Times New Roman"/>
          <w:sz w:val="28"/>
          <w:szCs w:val="28"/>
          <w:lang w:val="ru-RU"/>
        </w:rPr>
        <w:t>не «глазищи» а «глазишши» и др.),</w:t>
      </w:r>
      <w:r>
        <w:rPr>
          <w:rFonts w:ascii="Times New Roman" w:hAnsi="Times New Roman"/>
          <w:sz w:val="28"/>
          <w:szCs w:val="28"/>
          <w:lang w:val="ru-RU"/>
        </w:rPr>
        <w:t xml:space="preserve"> </w:t>
      </w:r>
      <w:r w:rsidRPr="00CC2922">
        <w:rPr>
          <w:rFonts w:ascii="Times New Roman" w:hAnsi="Times New Roman"/>
          <w:sz w:val="28"/>
          <w:szCs w:val="28"/>
          <w:lang w:val="ru-RU"/>
        </w:rPr>
        <w:t>невозможно объяснить влиянием древненовгородских и вообще древнерусских говоров. Эти особенности местной фонетики есть непосредственный след угро-тюркской</w:t>
      </w:r>
      <w:r>
        <w:rPr>
          <w:rFonts w:ascii="Times New Roman" w:hAnsi="Times New Roman"/>
          <w:sz w:val="28"/>
          <w:szCs w:val="28"/>
          <w:lang w:val="ru-RU"/>
        </w:rPr>
        <w:t xml:space="preserve"> </w:t>
      </w:r>
      <w:r w:rsidRPr="00CC2922">
        <w:rPr>
          <w:rFonts w:ascii="Times New Roman" w:hAnsi="Times New Roman"/>
          <w:sz w:val="28"/>
          <w:szCs w:val="28"/>
          <w:lang w:val="ru-RU"/>
        </w:rPr>
        <w:t>( мажарской и буртасской) подосновы местных диалектов, полученной жителями указанных территорий от ассимилированной мещеры и буртасов. Ц-оканье которое принесли из Приуралья древние угро-тюрки передалось в говоры и диалекты населения в этногенезе которого они приняли участие.</w:t>
      </w:r>
      <w:r>
        <w:rPr>
          <w:rStyle w:val="FootnoteReference"/>
          <w:rFonts w:ascii="Times New Roman" w:hAnsi="Times New Roman"/>
          <w:sz w:val="28"/>
          <w:szCs w:val="28"/>
          <w:lang w:val="ru-RU"/>
        </w:rPr>
        <w:footnoteReference w:id="11"/>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Другими словами угро-тюрки, долгое время бывшие хозяевами Мещеры, передали особенности своей фонетики всем народам населявшим Мещеру, и приходившим в нее.</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От угро-тюрок восприняли ц-оканье и мордовские племена жившие в сфере</w:t>
      </w:r>
      <w:r>
        <w:rPr>
          <w:rFonts w:ascii="Times New Roman" w:hAnsi="Times New Roman"/>
          <w:sz w:val="28"/>
          <w:szCs w:val="28"/>
          <w:lang w:val="ru-RU"/>
        </w:rPr>
        <w:t xml:space="preserve"> их влияния. Ц-окали мокшане, «терюхане», «арзамасская» м</w:t>
      </w:r>
      <w:r w:rsidRPr="00CC2922">
        <w:rPr>
          <w:rFonts w:ascii="Times New Roman" w:hAnsi="Times New Roman"/>
          <w:sz w:val="28"/>
          <w:szCs w:val="28"/>
          <w:lang w:val="ru-RU"/>
        </w:rPr>
        <w:t xml:space="preserve">ордва, «русские» потомки мордвы. Примечательно что эрзяне приходившие на жительство в Окско-Сурское мкждуречье из бассейнов Верхней Суры и Алатыря в </w:t>
      </w:r>
      <w:r w:rsidRPr="00CC2922">
        <w:rPr>
          <w:rFonts w:ascii="Times New Roman" w:hAnsi="Times New Roman"/>
          <w:sz w:val="28"/>
          <w:szCs w:val="28"/>
        </w:rPr>
        <w:t>XVI</w:t>
      </w:r>
      <w:r w:rsidRPr="00CC2922">
        <w:rPr>
          <w:rFonts w:ascii="Times New Roman" w:hAnsi="Times New Roman"/>
          <w:sz w:val="28"/>
          <w:szCs w:val="28"/>
          <w:lang w:val="ru-RU"/>
        </w:rPr>
        <w:t>-</w:t>
      </w:r>
      <w:r w:rsidRPr="00CC2922">
        <w:rPr>
          <w:rFonts w:ascii="Times New Roman" w:hAnsi="Times New Roman"/>
          <w:sz w:val="28"/>
          <w:szCs w:val="28"/>
        </w:rPr>
        <w:t>XVII</w:t>
      </w:r>
      <w:r w:rsidRPr="00CC2922">
        <w:rPr>
          <w:rFonts w:ascii="Times New Roman" w:hAnsi="Times New Roman"/>
          <w:sz w:val="28"/>
          <w:szCs w:val="28"/>
          <w:lang w:val="ru-RU"/>
        </w:rPr>
        <w:t xml:space="preserve"> веках, говорили не ц-окая, но многие русские слова, заимствованные ими у местного</w:t>
      </w:r>
      <w:r>
        <w:rPr>
          <w:rFonts w:ascii="Times New Roman" w:hAnsi="Times New Roman"/>
          <w:sz w:val="28"/>
          <w:szCs w:val="28"/>
          <w:lang w:val="ru-RU"/>
        </w:rPr>
        <w:t xml:space="preserve"> населения произносили через –ц </w:t>
      </w:r>
      <w:r w:rsidRPr="00CC2922">
        <w:rPr>
          <w:rFonts w:ascii="Times New Roman" w:hAnsi="Times New Roman"/>
          <w:sz w:val="28"/>
          <w:szCs w:val="28"/>
          <w:lang w:val="ru-RU"/>
        </w:rPr>
        <w:t xml:space="preserve"> (боцка,</w:t>
      </w:r>
      <w:r>
        <w:rPr>
          <w:rFonts w:ascii="Times New Roman" w:hAnsi="Times New Roman"/>
          <w:sz w:val="28"/>
          <w:szCs w:val="28"/>
          <w:lang w:val="ru-RU"/>
        </w:rPr>
        <w:t xml:space="preserve"> </w:t>
      </w:r>
      <w:r w:rsidRPr="00CC2922">
        <w:rPr>
          <w:rFonts w:ascii="Times New Roman" w:hAnsi="Times New Roman"/>
          <w:sz w:val="28"/>
          <w:szCs w:val="28"/>
          <w:lang w:val="ru-RU"/>
        </w:rPr>
        <w:t xml:space="preserve"> спицка и др).</w:t>
      </w:r>
    </w:p>
    <w:p w:rsidR="00B1226F" w:rsidRPr="00CC2922" w:rsidRDefault="00B1226F" w:rsidP="00D65F06">
      <w:pPr>
        <w:spacing w:line="276" w:lineRule="auto"/>
        <w:jc w:val="both"/>
        <w:rPr>
          <w:rFonts w:ascii="Times New Roman" w:hAnsi="Times New Roman"/>
          <w:sz w:val="28"/>
          <w:szCs w:val="28"/>
          <w:lang w:val="ru-RU"/>
        </w:rPr>
      </w:pPr>
      <w:r>
        <w:rPr>
          <w:rFonts w:ascii="Times New Roman" w:hAnsi="Times New Roman"/>
          <w:sz w:val="28"/>
          <w:szCs w:val="28"/>
          <w:lang w:val="ru-RU"/>
        </w:rPr>
        <w:t>Таким образо</w:t>
      </w:r>
      <w:r w:rsidRPr="00CC2922">
        <w:rPr>
          <w:rFonts w:ascii="Times New Roman" w:hAnsi="Times New Roman"/>
          <w:sz w:val="28"/>
          <w:szCs w:val="28"/>
          <w:lang w:val="ru-RU"/>
        </w:rPr>
        <w:t>м, в основе русских говоров нашего края лежат средневековые русские диалекты Новгородской земли и Северо-Восточной Руси, на фонетику которых оказали сильнейшее влияние местные угро-тюркские</w:t>
      </w:r>
      <w:r>
        <w:rPr>
          <w:rFonts w:ascii="Times New Roman" w:hAnsi="Times New Roman"/>
          <w:sz w:val="28"/>
          <w:szCs w:val="28"/>
          <w:lang w:val="ru-RU"/>
        </w:rPr>
        <w:t xml:space="preserve"> </w:t>
      </w:r>
      <w:r w:rsidRPr="00CC2922">
        <w:rPr>
          <w:rFonts w:ascii="Times New Roman" w:hAnsi="Times New Roman"/>
          <w:sz w:val="28"/>
          <w:szCs w:val="28"/>
          <w:lang w:val="ru-RU"/>
        </w:rPr>
        <w:t>(мещерские) диалекты.</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Прибывшие в земли будущего Ардатовского уезда, Новгородцы стали устраиваться на новом месте жительства, рядом с местными аборигенами постепенно усваивая от них непривычные русскому уху местные названия. Одни, наиболее труднопроизносимые, они видоизменяли в соответствии с русской фонетикой, другие снабжали русскими суффиксами, а большинство принимали без изменений -так как и услышали. Сакна впоследствии превратилась в Саконы, а вот Выкса долгое время называлась «Выксунь»</w:t>
      </w:r>
      <w:r>
        <w:rPr>
          <w:rFonts w:ascii="Times New Roman" w:hAnsi="Times New Roman"/>
          <w:sz w:val="28"/>
          <w:szCs w:val="28"/>
          <w:lang w:val="ru-RU"/>
        </w:rPr>
        <w:t xml:space="preserve"> </w:t>
      </w:r>
      <w:r w:rsidRPr="00CC2922">
        <w:rPr>
          <w:rFonts w:ascii="Times New Roman" w:hAnsi="Times New Roman"/>
          <w:sz w:val="28"/>
          <w:szCs w:val="28"/>
          <w:lang w:val="ru-RU"/>
        </w:rPr>
        <w:t>-поэтому мы сейчас и говорим не «Выксовский» или «Выксинский»,</w:t>
      </w:r>
      <w:r>
        <w:rPr>
          <w:rFonts w:ascii="Times New Roman" w:hAnsi="Times New Roman"/>
          <w:sz w:val="28"/>
          <w:szCs w:val="28"/>
          <w:lang w:val="ru-RU"/>
        </w:rPr>
        <w:t xml:space="preserve"> </w:t>
      </w:r>
      <w:r w:rsidRPr="00CC2922">
        <w:rPr>
          <w:rFonts w:ascii="Times New Roman" w:hAnsi="Times New Roman"/>
          <w:sz w:val="28"/>
          <w:szCs w:val="28"/>
          <w:lang w:val="ru-RU"/>
        </w:rPr>
        <w:t>а именно «Выксунский». Название реки «Теша» также видимо было воспринято без изменений, хотя в Ивановской области, подобное название превратилось в «Теза», а на русском севере в «Чеша». То же и с Велетьмой. Очень похожими по звучанию выглядят названия «Елатьма»</w:t>
      </w:r>
      <w:r>
        <w:rPr>
          <w:rFonts w:ascii="Times New Roman" w:hAnsi="Times New Roman"/>
          <w:sz w:val="28"/>
          <w:szCs w:val="28"/>
          <w:lang w:val="ru-RU"/>
        </w:rPr>
        <w:t xml:space="preserve"> </w:t>
      </w:r>
      <w:r w:rsidRPr="00CC2922">
        <w:rPr>
          <w:rFonts w:ascii="Times New Roman" w:hAnsi="Times New Roman"/>
          <w:sz w:val="28"/>
          <w:szCs w:val="28"/>
          <w:lang w:val="ru-RU"/>
        </w:rPr>
        <w:t>(город), или  «Эльтма»</w:t>
      </w:r>
      <w:r>
        <w:rPr>
          <w:rFonts w:ascii="Times New Roman" w:hAnsi="Times New Roman"/>
          <w:sz w:val="28"/>
          <w:szCs w:val="28"/>
          <w:lang w:val="ru-RU"/>
        </w:rPr>
        <w:t xml:space="preserve"> </w:t>
      </w:r>
      <w:r w:rsidRPr="00CC2922">
        <w:rPr>
          <w:rFonts w:ascii="Times New Roman" w:hAnsi="Times New Roman"/>
          <w:sz w:val="28"/>
          <w:szCs w:val="28"/>
          <w:lang w:val="ru-RU"/>
        </w:rPr>
        <w:t>(речка вост.</w:t>
      </w:r>
      <w:r>
        <w:rPr>
          <w:rFonts w:ascii="Times New Roman" w:hAnsi="Times New Roman"/>
          <w:sz w:val="28"/>
          <w:szCs w:val="28"/>
          <w:lang w:val="ru-RU"/>
        </w:rPr>
        <w:t xml:space="preserve"> </w:t>
      </w:r>
      <w:r w:rsidRPr="00CC2922">
        <w:rPr>
          <w:rFonts w:ascii="Times New Roman" w:hAnsi="Times New Roman"/>
          <w:sz w:val="28"/>
          <w:szCs w:val="28"/>
          <w:lang w:val="ru-RU"/>
        </w:rPr>
        <w:t>Арзамаса), но здесь вероятно проблема  уже поздней письменной фиксации топонимов</w:t>
      </w:r>
      <w:r>
        <w:rPr>
          <w:rFonts w:ascii="Times New Roman" w:hAnsi="Times New Roman"/>
          <w:sz w:val="28"/>
          <w:szCs w:val="28"/>
          <w:lang w:val="ru-RU"/>
        </w:rPr>
        <w:t xml:space="preserve"> </w:t>
      </w:r>
      <w:r w:rsidRPr="00CC2922">
        <w:rPr>
          <w:rFonts w:ascii="Times New Roman" w:hAnsi="Times New Roman"/>
          <w:sz w:val="28"/>
          <w:szCs w:val="28"/>
          <w:lang w:val="ru-RU"/>
        </w:rPr>
        <w:t>(см.</w:t>
      </w:r>
      <w:r>
        <w:rPr>
          <w:rFonts w:ascii="Times New Roman" w:hAnsi="Times New Roman"/>
          <w:sz w:val="28"/>
          <w:szCs w:val="28"/>
          <w:lang w:val="ru-RU"/>
        </w:rPr>
        <w:t xml:space="preserve"> </w:t>
      </w:r>
      <w:r w:rsidRPr="00CC2922">
        <w:rPr>
          <w:rFonts w:ascii="Times New Roman" w:hAnsi="Times New Roman"/>
          <w:sz w:val="28"/>
          <w:szCs w:val="28"/>
          <w:lang w:val="ru-RU"/>
        </w:rPr>
        <w:t xml:space="preserve">ниже). </w:t>
      </w:r>
    </w:p>
    <w:p w:rsidR="00B1226F"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Как бы там ни было,</w:t>
      </w:r>
      <w:r>
        <w:rPr>
          <w:rFonts w:ascii="Times New Roman" w:hAnsi="Times New Roman"/>
          <w:sz w:val="28"/>
          <w:szCs w:val="28"/>
          <w:lang w:val="ru-RU"/>
        </w:rPr>
        <w:t xml:space="preserve"> </w:t>
      </w:r>
      <w:r w:rsidRPr="00CC2922">
        <w:rPr>
          <w:rFonts w:ascii="Times New Roman" w:hAnsi="Times New Roman"/>
          <w:sz w:val="28"/>
          <w:szCs w:val="28"/>
          <w:lang w:val="ru-RU"/>
        </w:rPr>
        <w:t xml:space="preserve">но с  конца </w:t>
      </w:r>
      <w:r w:rsidRPr="00CC2922">
        <w:rPr>
          <w:rFonts w:ascii="Times New Roman" w:hAnsi="Times New Roman"/>
          <w:sz w:val="28"/>
          <w:szCs w:val="28"/>
        </w:rPr>
        <w:t>XVI</w:t>
      </w:r>
      <w:r w:rsidRPr="00CC2922">
        <w:rPr>
          <w:rFonts w:ascii="Times New Roman" w:hAnsi="Times New Roman"/>
          <w:sz w:val="28"/>
          <w:szCs w:val="28"/>
          <w:lang w:val="ru-RU"/>
        </w:rPr>
        <w:t xml:space="preserve"> века и Теша и Велетьма, и другие реки междуречья становятся русскими реками. В тех селениях где преобладало местное «туземное» население, названия поселков долго сохраняли свой первозданный вид, практически до начала письменной фиксации Российской топонимики, после которой названия  уже никто не менял. Мотмос, Каврез(с), Виля, Кулебаки, Каркалей и др., остались  в «неприкосновенности», только окончание ставилось и менялось  в разговорной речи и в «казенных» актах, в соответствии со статусом селения.</w:t>
      </w:r>
    </w:p>
    <w:p w:rsidR="00B1226F"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 Если изначально многие поселки считались «деревнями» и «дачами» или «пустошами» то и названия их произносились в женском роде. Например деревня Кулебака из первоначального «Кульбак», или «Ордатова» деревня, как подаренная мордвину Ордату. Если это был чей то бортный ухожай то название произносилось в мужском роде, как правило по имени владельца (Мотмос, Тамболес), или к нему прибавлялся русский суффикс. Так например бортный ухожай  «Втарес» превратился в село «Вторусское»</w:t>
      </w:r>
      <w:r>
        <w:rPr>
          <w:rFonts w:ascii="Times New Roman" w:hAnsi="Times New Roman"/>
          <w:sz w:val="28"/>
          <w:szCs w:val="28"/>
          <w:lang w:val="ru-RU"/>
        </w:rPr>
        <w:t xml:space="preserve"> </w:t>
      </w:r>
      <w:r w:rsidRPr="00CC2922">
        <w:rPr>
          <w:rFonts w:ascii="Times New Roman" w:hAnsi="Times New Roman"/>
          <w:sz w:val="28"/>
          <w:szCs w:val="28"/>
          <w:lang w:val="ru-RU"/>
        </w:rPr>
        <w:t>(под Арзамасом).</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 Многие деревни и пустоши с постройкой в них церкви приобретали статус села, и если слово «село» среднего рода, то и название приобретало средний род, даже несмотря на свою иноязычность. «Ардатова» деревня превратилась в село «Ардатово», «Вадоватова» деревня стала «Водоватово». Возможно и «Кулебака» став селом имело приставку –ино (Кулебакино), но местные жители, часто обрусевшие потомки тюрок и мордвы «упростили» название, «отбросив» -ино. Селения которые изначально были чьими то владениями сохраняли свой средний род, но становясь городами меняли его на мужской, и «Ардатово» стало город «Ардатов», «Арзамасово городище» -город «Арзамас», а «Выездная» слобода стала село «Выездное». </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Никаких других правил кроме рода названия (село, река, город и др.) определяющих произношение и написание топонимов в </w:t>
      </w:r>
      <w:r>
        <w:rPr>
          <w:rFonts w:ascii="Times New Roman" w:hAnsi="Times New Roman"/>
          <w:sz w:val="28"/>
          <w:szCs w:val="28"/>
        </w:rPr>
        <w:t>XVI</w:t>
      </w:r>
      <w:r w:rsidRPr="00CC2922">
        <w:rPr>
          <w:rFonts w:ascii="Times New Roman" w:hAnsi="Times New Roman"/>
          <w:sz w:val="28"/>
          <w:szCs w:val="28"/>
          <w:lang w:val="ru-RU"/>
        </w:rPr>
        <w:t>-</w:t>
      </w:r>
      <w:r w:rsidRPr="00CC2922">
        <w:rPr>
          <w:rFonts w:ascii="Times New Roman" w:hAnsi="Times New Roman"/>
          <w:sz w:val="28"/>
          <w:szCs w:val="28"/>
        </w:rPr>
        <w:t>XVIII</w:t>
      </w:r>
      <w:r w:rsidRPr="00CC2922">
        <w:rPr>
          <w:rFonts w:ascii="Times New Roman" w:hAnsi="Times New Roman"/>
          <w:sz w:val="28"/>
          <w:szCs w:val="28"/>
          <w:lang w:val="ru-RU"/>
        </w:rPr>
        <w:t xml:space="preserve"> веках в русском языке не было. Названия, особенно иноязычные, записывались, что называется «как Бог на душу положит», и порой одна описка чиновника решала как будет называться то или иное село, на века. Многие села с нерусскими названиями имели второе название, по имени церкви построенной там. И не всегда это название было в ходу у местных жителей. Позже, в  </w:t>
      </w:r>
      <w:r w:rsidRPr="00CC2922">
        <w:rPr>
          <w:rFonts w:ascii="Times New Roman" w:hAnsi="Times New Roman"/>
          <w:sz w:val="28"/>
          <w:szCs w:val="28"/>
        </w:rPr>
        <w:t>XVII</w:t>
      </w:r>
      <w:r w:rsidRPr="00CC2922">
        <w:rPr>
          <w:rFonts w:ascii="Times New Roman" w:hAnsi="Times New Roman"/>
          <w:sz w:val="28"/>
          <w:szCs w:val="28"/>
          <w:lang w:val="ru-RU"/>
        </w:rPr>
        <w:t>-</w:t>
      </w:r>
      <w:r w:rsidRPr="00CC2922">
        <w:rPr>
          <w:rFonts w:ascii="Times New Roman" w:hAnsi="Times New Roman"/>
          <w:sz w:val="28"/>
          <w:szCs w:val="28"/>
        </w:rPr>
        <w:t>XVIII</w:t>
      </w:r>
      <w:r w:rsidRPr="00CC2922">
        <w:rPr>
          <w:rFonts w:ascii="Times New Roman" w:hAnsi="Times New Roman"/>
          <w:sz w:val="28"/>
          <w:szCs w:val="28"/>
          <w:lang w:val="ru-RU"/>
        </w:rPr>
        <w:t xml:space="preserve"> веках, в крае началось широкое строительство церквей, и стали появляться многочисленные «Богородские», «Благовещенки», «Преображенки», «Покровки», но местное население, хоть и крещеное, но во многом еще не обрусевшее, сохраняло между собой  старые названия. Эта «невидимая брань» старого и нового продолжалась вплоть до конца </w:t>
      </w:r>
      <w:r w:rsidRPr="00CC2922">
        <w:rPr>
          <w:rFonts w:ascii="Times New Roman" w:hAnsi="Times New Roman"/>
          <w:sz w:val="28"/>
          <w:szCs w:val="28"/>
        </w:rPr>
        <w:t>XIX</w:t>
      </w:r>
      <w:r w:rsidRPr="00CC2922">
        <w:rPr>
          <w:rFonts w:ascii="Times New Roman" w:hAnsi="Times New Roman"/>
          <w:sz w:val="28"/>
          <w:szCs w:val="28"/>
          <w:lang w:val="ru-RU"/>
        </w:rPr>
        <w:t xml:space="preserve"> века, и где</w:t>
      </w:r>
      <w:r>
        <w:rPr>
          <w:rFonts w:ascii="Times New Roman" w:hAnsi="Times New Roman"/>
          <w:sz w:val="28"/>
          <w:szCs w:val="28"/>
          <w:lang w:val="ru-RU"/>
        </w:rPr>
        <w:t>-</w:t>
      </w:r>
      <w:r w:rsidRPr="00CC2922">
        <w:rPr>
          <w:rFonts w:ascii="Times New Roman" w:hAnsi="Times New Roman"/>
          <w:sz w:val="28"/>
          <w:szCs w:val="28"/>
          <w:lang w:val="ru-RU"/>
        </w:rPr>
        <w:t>то имена селений оставались старыми- Ардатово с 1629 года называлось еще и селом «Знаменским»</w:t>
      </w:r>
      <w:r>
        <w:rPr>
          <w:rFonts w:ascii="Times New Roman" w:hAnsi="Times New Roman"/>
          <w:sz w:val="28"/>
          <w:szCs w:val="28"/>
          <w:lang w:val="ru-RU"/>
        </w:rPr>
        <w:t xml:space="preserve"> </w:t>
      </w:r>
      <w:r w:rsidRPr="00CC2922">
        <w:rPr>
          <w:rFonts w:ascii="Times New Roman" w:hAnsi="Times New Roman"/>
          <w:sz w:val="28"/>
          <w:szCs w:val="28"/>
          <w:lang w:val="ru-RU"/>
        </w:rPr>
        <w:t xml:space="preserve">(по имени церкви) но все таки осталось «Ардатовым», а село  «Болтино» уже с </w:t>
      </w:r>
      <w:r w:rsidRPr="00CC2922">
        <w:rPr>
          <w:rFonts w:ascii="Times New Roman" w:hAnsi="Times New Roman"/>
          <w:sz w:val="28"/>
          <w:szCs w:val="28"/>
        </w:rPr>
        <w:t>XVI</w:t>
      </w:r>
      <w:r w:rsidRPr="00CC2922">
        <w:rPr>
          <w:rFonts w:ascii="Times New Roman" w:hAnsi="Times New Roman"/>
          <w:sz w:val="28"/>
          <w:szCs w:val="28"/>
          <w:lang w:val="ru-RU"/>
        </w:rPr>
        <w:t xml:space="preserve"> века было известно как «Богородское», а вот </w:t>
      </w:r>
      <w:r>
        <w:rPr>
          <w:rFonts w:ascii="Times New Roman" w:hAnsi="Times New Roman"/>
          <w:sz w:val="28"/>
          <w:szCs w:val="28"/>
          <w:lang w:val="ru-RU"/>
        </w:rPr>
        <w:t xml:space="preserve">за селом </w:t>
      </w:r>
      <w:r w:rsidRPr="00CC2922">
        <w:rPr>
          <w:rFonts w:ascii="Times New Roman" w:hAnsi="Times New Roman"/>
          <w:sz w:val="28"/>
          <w:szCs w:val="28"/>
          <w:lang w:val="ru-RU"/>
        </w:rPr>
        <w:t xml:space="preserve">«Кузятово» только в середине </w:t>
      </w:r>
      <w:r w:rsidRPr="00CC2922">
        <w:rPr>
          <w:rFonts w:ascii="Times New Roman" w:hAnsi="Times New Roman"/>
          <w:sz w:val="28"/>
          <w:szCs w:val="28"/>
        </w:rPr>
        <w:t>XIX</w:t>
      </w:r>
      <w:r w:rsidRPr="00CC2922">
        <w:rPr>
          <w:rFonts w:ascii="Times New Roman" w:hAnsi="Times New Roman"/>
          <w:sz w:val="28"/>
          <w:szCs w:val="28"/>
          <w:lang w:val="ru-RU"/>
        </w:rPr>
        <w:t xml:space="preserve"> века  закрепилось название «Вознесенское»</w:t>
      </w:r>
      <w:r>
        <w:rPr>
          <w:rFonts w:ascii="Times New Roman" w:hAnsi="Times New Roman"/>
          <w:sz w:val="28"/>
          <w:szCs w:val="28"/>
          <w:lang w:val="ru-RU"/>
        </w:rPr>
        <w:t xml:space="preserve"> </w:t>
      </w:r>
      <w:r w:rsidRPr="00CC2922">
        <w:rPr>
          <w:rFonts w:ascii="Times New Roman" w:hAnsi="Times New Roman"/>
          <w:sz w:val="28"/>
          <w:szCs w:val="28"/>
          <w:lang w:val="ru-RU"/>
        </w:rPr>
        <w:t xml:space="preserve">(ныне райцентр). </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По настоящему геодезия и картография в России стали развиваться только с середины </w:t>
      </w:r>
      <w:r w:rsidRPr="00CC2922">
        <w:rPr>
          <w:rFonts w:ascii="Times New Roman" w:hAnsi="Times New Roman"/>
          <w:sz w:val="28"/>
          <w:szCs w:val="28"/>
        </w:rPr>
        <w:t>XVIII</w:t>
      </w:r>
      <w:r w:rsidRPr="00CC2922">
        <w:rPr>
          <w:rFonts w:ascii="Times New Roman" w:hAnsi="Times New Roman"/>
          <w:sz w:val="28"/>
          <w:szCs w:val="28"/>
          <w:lang w:val="ru-RU"/>
        </w:rPr>
        <w:t xml:space="preserve"> века. До этого карты русских земель заказывали иностранцам, а от них точности написания названий не требовали. И соответственно только где-то с конца </w:t>
      </w:r>
      <w:r w:rsidRPr="00CC2922">
        <w:rPr>
          <w:rFonts w:ascii="Times New Roman" w:hAnsi="Times New Roman"/>
          <w:sz w:val="28"/>
          <w:szCs w:val="28"/>
        </w:rPr>
        <w:t>XVIII</w:t>
      </w:r>
      <w:r w:rsidRPr="00CC2922">
        <w:rPr>
          <w:rFonts w:ascii="Times New Roman" w:hAnsi="Times New Roman"/>
          <w:sz w:val="28"/>
          <w:szCs w:val="28"/>
          <w:lang w:val="ru-RU"/>
        </w:rPr>
        <w:t xml:space="preserve"> века, топонимы стали фиксироваться на картах и документах в более менее точном виде. Но строгие правила регулирующие написание и склонение топонимов сформулировались лишь…в начале </w:t>
      </w:r>
      <w:r w:rsidRPr="00CC2922">
        <w:rPr>
          <w:rFonts w:ascii="Times New Roman" w:hAnsi="Times New Roman"/>
          <w:sz w:val="28"/>
          <w:szCs w:val="28"/>
        </w:rPr>
        <w:t>XX</w:t>
      </w:r>
      <w:r w:rsidRPr="00CC2922">
        <w:rPr>
          <w:rFonts w:ascii="Times New Roman" w:hAnsi="Times New Roman"/>
          <w:sz w:val="28"/>
          <w:szCs w:val="28"/>
          <w:lang w:val="ru-RU"/>
        </w:rPr>
        <w:t xml:space="preserve"> века, по требованию военных топографов</w:t>
      </w:r>
      <w:r>
        <w:rPr>
          <w:rStyle w:val="FootnoteReference"/>
          <w:rFonts w:ascii="Times New Roman" w:hAnsi="Times New Roman"/>
          <w:sz w:val="28"/>
          <w:szCs w:val="28"/>
          <w:lang w:val="ru-RU"/>
        </w:rPr>
        <w:footnoteReference w:id="12"/>
      </w:r>
      <w:r w:rsidRPr="00CC2922">
        <w:rPr>
          <w:rFonts w:ascii="Times New Roman" w:hAnsi="Times New Roman"/>
          <w:sz w:val="28"/>
          <w:szCs w:val="28"/>
          <w:lang w:val="ru-RU"/>
        </w:rPr>
        <w:t xml:space="preserve">. </w:t>
      </w:r>
      <w:r>
        <w:rPr>
          <w:rFonts w:ascii="Times New Roman" w:hAnsi="Times New Roman"/>
          <w:sz w:val="28"/>
          <w:szCs w:val="28"/>
          <w:lang w:val="ru-RU"/>
        </w:rPr>
        <w:t>Вот тогда-</w:t>
      </w:r>
      <w:r w:rsidRPr="00CC2922">
        <w:rPr>
          <w:rFonts w:ascii="Times New Roman" w:hAnsi="Times New Roman"/>
          <w:sz w:val="28"/>
          <w:szCs w:val="28"/>
          <w:lang w:val="ru-RU"/>
        </w:rPr>
        <w:t>то большинство названий и «застыли» в своем сегодняшнем виде.</w:t>
      </w:r>
    </w:p>
    <w:p w:rsidR="00B1226F" w:rsidRPr="00CC2922" w:rsidRDefault="00B1226F" w:rsidP="00D65F06">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После завоевания Поволжья Иван Грозный решил  «прорубить  окно в Европу»- выйти к Балтике. Начавшаяся в 1558 году Ливонская </w:t>
      </w:r>
      <w:r>
        <w:rPr>
          <w:rFonts w:ascii="Times New Roman" w:hAnsi="Times New Roman"/>
          <w:sz w:val="28"/>
          <w:szCs w:val="28"/>
          <w:lang w:val="ru-RU"/>
        </w:rPr>
        <w:t>война</w:t>
      </w:r>
      <w:r>
        <w:rPr>
          <w:rStyle w:val="FootnoteReference"/>
          <w:rFonts w:ascii="Times New Roman" w:hAnsi="Times New Roman"/>
          <w:sz w:val="28"/>
          <w:szCs w:val="28"/>
          <w:lang w:val="ru-RU"/>
        </w:rPr>
        <w:footnoteReference w:id="13"/>
      </w:r>
      <w:r w:rsidRPr="00CC2922">
        <w:rPr>
          <w:rFonts w:ascii="Times New Roman" w:hAnsi="Times New Roman"/>
          <w:sz w:val="28"/>
          <w:szCs w:val="28"/>
          <w:lang w:val="ru-RU"/>
        </w:rPr>
        <w:t xml:space="preserve">, сначала </w:t>
      </w:r>
      <w:r>
        <w:rPr>
          <w:rFonts w:ascii="Times New Roman" w:hAnsi="Times New Roman"/>
          <w:sz w:val="28"/>
          <w:szCs w:val="28"/>
          <w:lang w:val="ru-RU"/>
        </w:rPr>
        <w:t>складывалась в пользу России</w:t>
      </w:r>
      <w:r>
        <w:rPr>
          <w:rStyle w:val="FootnoteReference"/>
          <w:rFonts w:ascii="Times New Roman" w:hAnsi="Times New Roman"/>
          <w:sz w:val="28"/>
          <w:szCs w:val="28"/>
          <w:lang w:val="ru-RU"/>
        </w:rPr>
        <w:footnoteReference w:id="14"/>
      </w:r>
      <w:r w:rsidRPr="00CC2922">
        <w:rPr>
          <w:rFonts w:ascii="Times New Roman" w:hAnsi="Times New Roman"/>
          <w:sz w:val="28"/>
          <w:szCs w:val="28"/>
          <w:lang w:val="ru-RU"/>
        </w:rPr>
        <w:t>, но затем, после вмешательства на стороне Ливонского ордена Литвы, Польши, Дании и Швеции, царские полки стали терпеть поражение за поражением, и война получила затяжной и тяжелый характер. Как раз в этот период в Приволжье стали прибывать первые переселенцы из западнорусских областей, бежавшие от  ужасов разразившейся бойни. Например жители сел Ярцево и Бежаново нынешнего Навашинского района, связывают происхождение своих селений с этими беженцами.</w:t>
      </w:r>
    </w:p>
    <w:p w:rsidR="00B1226F" w:rsidRDefault="00B1226F" w:rsidP="00476D28">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Особенно осложнилось военное положение после того как Крымский царь Девлет-Гирей (1512-1577) в 1571 году, разгромив армию прикрывавшую Москву, прорвался к столице, и сжег город. Десятки тысяч москвичей были убиты </w:t>
      </w:r>
      <w:r>
        <w:rPr>
          <w:rFonts w:ascii="Times New Roman" w:hAnsi="Times New Roman"/>
          <w:sz w:val="28"/>
          <w:szCs w:val="28"/>
          <w:lang w:val="ru-RU"/>
        </w:rPr>
        <w:t>или уведены в плен</w:t>
      </w:r>
      <w:r>
        <w:rPr>
          <w:rStyle w:val="FootnoteReference"/>
          <w:rFonts w:ascii="Times New Roman" w:hAnsi="Times New Roman"/>
          <w:sz w:val="28"/>
          <w:szCs w:val="28"/>
          <w:lang w:val="ru-RU"/>
        </w:rPr>
        <w:footnoteReference w:id="15"/>
      </w:r>
      <w:r w:rsidRPr="00CC2922">
        <w:rPr>
          <w:rFonts w:ascii="Times New Roman" w:hAnsi="Times New Roman"/>
          <w:sz w:val="28"/>
          <w:szCs w:val="28"/>
          <w:lang w:val="ru-RU"/>
        </w:rPr>
        <w:t xml:space="preserve">. После этого погрома в стране разразился ужасный голод а за ним пришла эпидемия чумы. Поволжье впрямую не коснулись эти беды, но «ясак» и поборы, а также «повинности» были увеличены в разы. К тому же они усугублялись бесчинствами царской администрации на местах. Воеводы и чиновники беспощадно обирали податное население не отставали от них и местные феодалы. Среди коренного населения Окско-Сурского междуречья началось брожение, многие снимались со своих мест и уходили на восток и юг, куда еще не добралась «алчная рука» московских чиновников. Неспокойная ситуация подогревалась еще и «Черемисскими войнами» и другими вспышками недовольства бущующими в Волго-Камье. </w:t>
      </w:r>
    </w:p>
    <w:p w:rsidR="00B1226F" w:rsidRDefault="00B1226F" w:rsidP="00476D28">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Никоновская летопись под 1583 годом сообщает: «Тридцать один год прошел от покорения Казани, и окаянные бусурмане не захотели жить под государевою рукою, воздвигли рать, пленили много городов. Царь видя их суровость, послал в Казань бояр и воевод с приказом пленить их. Но поганые как звери дикие, сопротивлялись рати московской, побивали московских людей то на станах, то на походах; бояре и воеводы не могли их усмирить».</w:t>
      </w:r>
    </w:p>
    <w:p w:rsidR="00B1226F" w:rsidRDefault="00B1226F" w:rsidP="00476D28">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 xml:space="preserve"> Ухудшалось положение и «служилого» сословия- касимовских, мещерских и арзамасских казаков и мурз. «Командировки» в действующую армию становились все длиннее, и не позволяли заниматься своим хозяйством, к тому же земли местных «нехристей» и  «бусурман» при попущении властей все чаще стали захватывать пришлые московские феодалы. Например в 1595 году, царю били челом: «От Арзамасского уезда деревни Ивановы, мордва Девейка Кистанов сотоварищи на помещика пана Ульяна, а также на «детей боярских» Дмитрия и Григория Кологривовых которые перелезли через межу и землю их перепахивают насильственно». Ширился захват и «черных» земель принадлежащих туземцам. </w:t>
      </w:r>
    </w:p>
    <w:p w:rsidR="00B1226F" w:rsidRPr="00CC2922" w:rsidRDefault="00B1226F" w:rsidP="00476D28">
      <w:pPr>
        <w:spacing w:line="276" w:lineRule="auto"/>
        <w:jc w:val="both"/>
        <w:rPr>
          <w:rFonts w:ascii="Times New Roman" w:hAnsi="Times New Roman"/>
          <w:sz w:val="28"/>
          <w:szCs w:val="28"/>
          <w:lang w:val="ru-RU"/>
        </w:rPr>
      </w:pPr>
      <w:r w:rsidRPr="00CC2922">
        <w:rPr>
          <w:rFonts w:ascii="Times New Roman" w:hAnsi="Times New Roman"/>
          <w:sz w:val="28"/>
          <w:szCs w:val="28"/>
          <w:lang w:val="ru-RU"/>
        </w:rPr>
        <w:t>Многие татары и мещеряки стали искать такой «службы», чтобы она проходила подальше от нового начальства, а многие стали оставлять службу, и уходить на Волгу и на Дон, где переходили к вольной жизни, вливались в ряды «вольного казачества» (см</w:t>
      </w:r>
      <w:r>
        <w:rPr>
          <w:rFonts w:ascii="Times New Roman" w:hAnsi="Times New Roman"/>
          <w:sz w:val="28"/>
          <w:szCs w:val="28"/>
          <w:lang w:val="ru-RU"/>
        </w:rPr>
        <w:t>.</w:t>
      </w:r>
      <w:r w:rsidRPr="00CC2922">
        <w:rPr>
          <w:rFonts w:ascii="Times New Roman" w:hAnsi="Times New Roman"/>
          <w:sz w:val="28"/>
          <w:szCs w:val="28"/>
          <w:lang w:val="ru-RU"/>
        </w:rPr>
        <w:t xml:space="preserve"> приложение</w:t>
      </w:r>
      <w:r>
        <w:rPr>
          <w:rFonts w:ascii="Times New Roman" w:hAnsi="Times New Roman"/>
          <w:sz w:val="28"/>
          <w:szCs w:val="28"/>
          <w:lang w:val="ru-RU"/>
        </w:rPr>
        <w:t xml:space="preserve"> «Казачество и Сибирская эпопея»</w:t>
      </w:r>
      <w:r w:rsidRPr="00CC2922">
        <w:rPr>
          <w:rFonts w:ascii="Times New Roman" w:hAnsi="Times New Roman"/>
          <w:sz w:val="28"/>
          <w:szCs w:val="28"/>
          <w:lang w:val="ru-RU"/>
        </w:rPr>
        <w:t>).  В 1588 году, через четыре года после смерти  Ивана Грозного, закончилась страшным поражением Ливонская война. Разоренная страна выкачивала из своих восточных колоний все что можно, и среди жителей Поволжья все большую популярность набирали идеи избавления от Московского владычества.</w:t>
      </w:r>
    </w:p>
    <w:sectPr w:rsidR="00B1226F" w:rsidRPr="00CC2922" w:rsidSect="00080D51">
      <w:head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26F" w:rsidRDefault="00B1226F" w:rsidP="007A5CDA">
      <w:pPr>
        <w:spacing w:after="0" w:line="240" w:lineRule="auto"/>
      </w:pPr>
      <w:r>
        <w:separator/>
      </w:r>
    </w:p>
  </w:endnote>
  <w:endnote w:type="continuationSeparator" w:id="1">
    <w:p w:rsidR="00B1226F" w:rsidRDefault="00B1226F"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26F" w:rsidRDefault="00B1226F" w:rsidP="007A5CDA">
      <w:pPr>
        <w:spacing w:after="0" w:line="240" w:lineRule="auto"/>
      </w:pPr>
      <w:r>
        <w:separator/>
      </w:r>
    </w:p>
  </w:footnote>
  <w:footnote w:type="continuationSeparator" w:id="1">
    <w:p w:rsidR="00B1226F" w:rsidRDefault="00B1226F" w:rsidP="007A5CDA">
      <w:pPr>
        <w:spacing w:after="0" w:line="240" w:lineRule="auto"/>
      </w:pPr>
      <w:r>
        <w:continuationSeparator/>
      </w:r>
    </w:p>
  </w:footnote>
  <w:footnote w:id="2">
    <w:p w:rsidR="00B1226F" w:rsidRDefault="00B1226F" w:rsidP="00F17E89">
      <w:pPr>
        <w:pStyle w:val="FootnoteText"/>
      </w:pPr>
      <w:r w:rsidRPr="00476D28">
        <w:rPr>
          <w:rStyle w:val="FootnoteReference"/>
          <w:sz w:val="24"/>
          <w:szCs w:val="24"/>
        </w:rPr>
        <w:footnoteRef/>
      </w:r>
      <w:r w:rsidRPr="00476D28">
        <w:rPr>
          <w:sz w:val="24"/>
          <w:szCs w:val="24"/>
          <w:lang w:val="ru-RU"/>
        </w:rPr>
        <w:t xml:space="preserve"> Тем самым подчеркивалось особое уважение ко всему что связано с Чингизидами</w:t>
      </w:r>
    </w:p>
  </w:footnote>
  <w:footnote w:id="3">
    <w:p w:rsidR="00B1226F" w:rsidRDefault="00B1226F">
      <w:pPr>
        <w:pStyle w:val="FootnoteText"/>
      </w:pPr>
      <w:r w:rsidRPr="00476D28">
        <w:rPr>
          <w:rStyle w:val="FootnoteReference"/>
          <w:sz w:val="24"/>
          <w:szCs w:val="24"/>
        </w:rPr>
        <w:footnoteRef/>
      </w:r>
      <w:r w:rsidRPr="00476D28">
        <w:rPr>
          <w:sz w:val="24"/>
          <w:szCs w:val="24"/>
          <w:lang w:val="ru-RU"/>
        </w:rPr>
        <w:t xml:space="preserve"> Сословие составленное из отпрысков разорившихся и обнищавших боярских и княжеских родов. Несли службу наравне с дворянами и казаками. Сословие просуществовало на Руси с  </w:t>
      </w:r>
      <w:r w:rsidRPr="00476D28">
        <w:rPr>
          <w:sz w:val="24"/>
          <w:szCs w:val="24"/>
        </w:rPr>
        <w:t>XVII</w:t>
      </w:r>
      <w:r w:rsidRPr="00476D28">
        <w:rPr>
          <w:sz w:val="24"/>
          <w:szCs w:val="24"/>
          <w:lang w:val="ru-RU"/>
        </w:rPr>
        <w:t xml:space="preserve"> по </w:t>
      </w:r>
      <w:r w:rsidRPr="00476D28">
        <w:rPr>
          <w:sz w:val="24"/>
          <w:szCs w:val="24"/>
        </w:rPr>
        <w:t>XVIII</w:t>
      </w:r>
      <w:r w:rsidRPr="00476D28">
        <w:rPr>
          <w:sz w:val="24"/>
          <w:szCs w:val="24"/>
          <w:lang w:val="ru-RU"/>
        </w:rPr>
        <w:t xml:space="preserve"> века</w:t>
      </w:r>
    </w:p>
  </w:footnote>
  <w:footnote w:id="4">
    <w:p w:rsidR="00B1226F" w:rsidRDefault="00B1226F">
      <w:pPr>
        <w:pStyle w:val="FootnoteText"/>
      </w:pPr>
      <w:r w:rsidRPr="00476D28">
        <w:rPr>
          <w:rStyle w:val="FootnoteReference"/>
          <w:sz w:val="24"/>
          <w:szCs w:val="24"/>
        </w:rPr>
        <w:footnoteRef/>
      </w:r>
      <w:r w:rsidRPr="00476D28">
        <w:rPr>
          <w:sz w:val="24"/>
          <w:szCs w:val="24"/>
          <w:lang w:val="ru-RU"/>
        </w:rPr>
        <w:t xml:space="preserve">  «Ясачные» считались держателями государственных земель передаваемых в пользование общинам земледельцев. За право пользования они платили налог- «ясак»</w:t>
      </w:r>
    </w:p>
  </w:footnote>
  <w:footnote w:id="5">
    <w:p w:rsidR="00B1226F" w:rsidRDefault="00B1226F">
      <w:pPr>
        <w:pStyle w:val="FootnoteText"/>
      </w:pPr>
      <w:r w:rsidRPr="00476D28">
        <w:rPr>
          <w:rStyle w:val="FootnoteReference"/>
          <w:sz w:val="24"/>
          <w:szCs w:val="24"/>
        </w:rPr>
        <w:footnoteRef/>
      </w:r>
      <w:r w:rsidRPr="00476D28">
        <w:rPr>
          <w:sz w:val="24"/>
          <w:szCs w:val="24"/>
          <w:lang w:val="ru-RU"/>
        </w:rPr>
        <w:t xml:space="preserve"> Так называли перешедших в православие мусульман, или крестившихся язычников</w:t>
      </w:r>
    </w:p>
  </w:footnote>
  <w:footnote w:id="6">
    <w:p w:rsidR="00B1226F" w:rsidRDefault="00B1226F">
      <w:pPr>
        <w:pStyle w:val="FootnoteText"/>
      </w:pPr>
      <w:r w:rsidRPr="00476D28">
        <w:rPr>
          <w:rStyle w:val="FootnoteReference"/>
          <w:sz w:val="24"/>
          <w:szCs w:val="24"/>
        </w:rPr>
        <w:footnoteRef/>
      </w:r>
      <w:r w:rsidRPr="00476D28">
        <w:rPr>
          <w:sz w:val="24"/>
          <w:szCs w:val="24"/>
          <w:lang w:val="ru-RU"/>
        </w:rPr>
        <w:t xml:space="preserve"> За эту верность казанцы и ногайцы называли мещеряков – «ярым урус» (полурусский)</w:t>
      </w:r>
    </w:p>
  </w:footnote>
  <w:footnote w:id="7">
    <w:p w:rsidR="00B1226F" w:rsidRDefault="00B1226F">
      <w:pPr>
        <w:pStyle w:val="FootnoteText"/>
      </w:pPr>
      <w:r w:rsidRPr="00476D28">
        <w:rPr>
          <w:rStyle w:val="FootnoteReference"/>
          <w:sz w:val="24"/>
          <w:szCs w:val="24"/>
        </w:rPr>
        <w:footnoteRef/>
      </w:r>
      <w:r>
        <w:rPr>
          <w:sz w:val="24"/>
          <w:szCs w:val="24"/>
          <w:lang w:val="ru-RU"/>
        </w:rPr>
        <w:t xml:space="preserve"> Что означает на границе с «П</w:t>
      </w:r>
      <w:r w:rsidRPr="00476D28">
        <w:rPr>
          <w:sz w:val="24"/>
          <w:szCs w:val="24"/>
          <w:lang w:val="ru-RU"/>
        </w:rPr>
        <w:t>олем» (степью)</w:t>
      </w:r>
    </w:p>
  </w:footnote>
  <w:footnote w:id="8">
    <w:p w:rsidR="00B1226F" w:rsidRDefault="00B1226F">
      <w:pPr>
        <w:pStyle w:val="FootnoteText"/>
      </w:pPr>
      <w:r w:rsidRPr="00476D28">
        <w:rPr>
          <w:rStyle w:val="FootnoteReference"/>
          <w:sz w:val="24"/>
          <w:szCs w:val="24"/>
        </w:rPr>
        <w:footnoteRef/>
      </w:r>
      <w:r w:rsidRPr="00476D28">
        <w:rPr>
          <w:sz w:val="24"/>
          <w:szCs w:val="24"/>
          <w:lang w:val="ru-RU"/>
        </w:rPr>
        <w:t xml:space="preserve"> Дивей-мурза- степной титул, что-то вроде удельного князя. Подобный титул известен  и в Крымском царстве. Например в 1572 году, командующий крымской армией носил титул «дивей-мурза». Было в Крыму и сословие «дивеевы дети», что-то вроде «детей боярских».</w:t>
      </w:r>
    </w:p>
  </w:footnote>
  <w:footnote w:id="9">
    <w:p w:rsidR="00B1226F" w:rsidRDefault="00B1226F">
      <w:pPr>
        <w:pStyle w:val="FootnoteText"/>
      </w:pPr>
      <w:r w:rsidRPr="00476D28">
        <w:rPr>
          <w:rStyle w:val="FootnoteReference"/>
          <w:sz w:val="24"/>
          <w:szCs w:val="24"/>
        </w:rPr>
        <w:footnoteRef/>
      </w:r>
      <w:r w:rsidRPr="00476D28">
        <w:rPr>
          <w:sz w:val="24"/>
          <w:szCs w:val="24"/>
          <w:lang w:val="ru-RU"/>
        </w:rPr>
        <w:t xml:space="preserve"> В русских актах</w:t>
      </w:r>
      <w:r w:rsidRPr="00476D28">
        <w:rPr>
          <w:sz w:val="24"/>
          <w:szCs w:val="24"/>
        </w:rPr>
        <w:t>XVI</w:t>
      </w:r>
      <w:r w:rsidRPr="00476D28">
        <w:rPr>
          <w:sz w:val="24"/>
          <w:szCs w:val="24"/>
          <w:lang w:val="ru-RU"/>
        </w:rPr>
        <w:t xml:space="preserve"> века известны «буртасы-посопные татаровя», или «буртасские татаровя Ураз Багишев со товарищи». Здесь несомненно «буртас» означает этническую принадлежность, а «татаровя» конфессиональную. </w:t>
      </w:r>
    </w:p>
  </w:footnote>
  <w:footnote w:id="10">
    <w:p w:rsidR="00B1226F" w:rsidRDefault="00B1226F">
      <w:pPr>
        <w:pStyle w:val="FootnoteText"/>
      </w:pPr>
      <w:r w:rsidRPr="00476D28">
        <w:rPr>
          <w:rStyle w:val="FootnoteReference"/>
          <w:sz w:val="24"/>
          <w:szCs w:val="24"/>
        </w:rPr>
        <w:footnoteRef/>
      </w:r>
      <w:r w:rsidRPr="00476D28">
        <w:rPr>
          <w:sz w:val="24"/>
          <w:szCs w:val="24"/>
          <w:lang w:val="ru-RU"/>
        </w:rPr>
        <w:t xml:space="preserve"> Лингвисты полагают что новгородский диалект ведет свое происхождение не из древневосточнославянского, а из праславянского диалекта, из тех времен когда языки восточных и западных славян не отличались и были близки языку балтов. Новгородцы распространили свой диалект на весь русский север, поэтому диалекты Западного Поволжья так похожи на диалекты Архангельска и Мезени.</w:t>
      </w:r>
    </w:p>
  </w:footnote>
  <w:footnote w:id="11">
    <w:p w:rsidR="00B1226F" w:rsidRDefault="00B1226F">
      <w:pPr>
        <w:pStyle w:val="FootnoteText"/>
      </w:pPr>
      <w:r w:rsidRPr="00476D28">
        <w:rPr>
          <w:rStyle w:val="FootnoteReference"/>
          <w:sz w:val="24"/>
          <w:szCs w:val="24"/>
        </w:rPr>
        <w:footnoteRef/>
      </w:r>
      <w:r w:rsidRPr="00476D28">
        <w:rPr>
          <w:sz w:val="24"/>
          <w:szCs w:val="24"/>
          <w:lang w:val="ru-RU"/>
        </w:rPr>
        <w:t xml:space="preserve"> Ц-оканье широко распространено у иртышских, чулымских, барабинских и других сибирских татар. Ц-окали и западные кипчаки-куманы смешавшиеся с угро-тюрками печенегами. Их ц-оканье отражено в знаменитом «</w:t>
      </w:r>
      <w:r w:rsidRPr="00476D28">
        <w:rPr>
          <w:sz w:val="24"/>
          <w:szCs w:val="24"/>
        </w:rPr>
        <w:t>Codex</w:t>
      </w:r>
      <w:r w:rsidRPr="00476D28">
        <w:rPr>
          <w:sz w:val="24"/>
          <w:szCs w:val="24"/>
          <w:lang w:val="ru-RU"/>
        </w:rPr>
        <w:t xml:space="preserve"> </w:t>
      </w:r>
      <w:r w:rsidRPr="00476D28">
        <w:rPr>
          <w:sz w:val="24"/>
          <w:szCs w:val="24"/>
        </w:rPr>
        <w:t>Cumanicus</w:t>
      </w:r>
      <w:r w:rsidRPr="00476D28">
        <w:rPr>
          <w:sz w:val="24"/>
          <w:szCs w:val="24"/>
          <w:lang w:val="ru-RU"/>
        </w:rPr>
        <w:t xml:space="preserve">». Примечательно что современный говор мажарских потомков, татар-мишарей делится на ц-окающий и ч-окающий диалекты. Ц-окающий наблюдается у мишарей восточных районов расселения, чьи предки в </w:t>
      </w:r>
      <w:r w:rsidRPr="00476D28">
        <w:rPr>
          <w:sz w:val="24"/>
          <w:szCs w:val="24"/>
        </w:rPr>
        <w:t>XV</w:t>
      </w:r>
      <w:r w:rsidRPr="00476D28">
        <w:rPr>
          <w:sz w:val="24"/>
          <w:szCs w:val="24"/>
          <w:lang w:val="ru-RU"/>
        </w:rPr>
        <w:t>-</w:t>
      </w:r>
      <w:r w:rsidRPr="00476D28">
        <w:rPr>
          <w:sz w:val="24"/>
          <w:szCs w:val="24"/>
        </w:rPr>
        <w:t>XVII</w:t>
      </w:r>
      <w:r w:rsidRPr="00476D28">
        <w:rPr>
          <w:sz w:val="24"/>
          <w:szCs w:val="24"/>
          <w:lang w:val="ru-RU"/>
        </w:rPr>
        <w:t xml:space="preserve"> веках покинули свою родину Мещеру, а ч-окающий у западных групп мишарей попавших в </w:t>
      </w:r>
      <w:r w:rsidRPr="00476D28">
        <w:rPr>
          <w:sz w:val="24"/>
          <w:szCs w:val="24"/>
        </w:rPr>
        <w:t>XV</w:t>
      </w:r>
      <w:r w:rsidRPr="00476D28">
        <w:rPr>
          <w:sz w:val="24"/>
          <w:szCs w:val="24"/>
          <w:lang w:val="ru-RU"/>
        </w:rPr>
        <w:t>-</w:t>
      </w:r>
      <w:r w:rsidRPr="00476D28">
        <w:rPr>
          <w:sz w:val="24"/>
          <w:szCs w:val="24"/>
        </w:rPr>
        <w:t>XVII</w:t>
      </w:r>
      <w:r w:rsidRPr="00476D28">
        <w:rPr>
          <w:sz w:val="24"/>
          <w:szCs w:val="24"/>
          <w:lang w:val="ru-RU"/>
        </w:rPr>
        <w:t xml:space="preserve"> веках под влияние касимовских татар-кипчаков.</w:t>
      </w:r>
    </w:p>
  </w:footnote>
  <w:footnote w:id="12">
    <w:p w:rsidR="00B1226F" w:rsidRDefault="00B1226F">
      <w:pPr>
        <w:pStyle w:val="FootnoteText"/>
      </w:pPr>
      <w:r w:rsidRPr="00476D28">
        <w:rPr>
          <w:rStyle w:val="FootnoteReference"/>
          <w:sz w:val="24"/>
          <w:szCs w:val="24"/>
        </w:rPr>
        <w:footnoteRef/>
      </w:r>
      <w:r w:rsidRPr="00476D28">
        <w:rPr>
          <w:sz w:val="24"/>
          <w:szCs w:val="24"/>
          <w:lang w:val="ru-RU"/>
        </w:rPr>
        <w:t xml:space="preserve"> Одной из причин поражения в русско-японской войне 1905 года, была неточная транскрипция дальневосточных топонимов, вносившая путаницу в донесения.</w:t>
      </w:r>
    </w:p>
  </w:footnote>
  <w:footnote w:id="13">
    <w:p w:rsidR="00B1226F" w:rsidRDefault="00B1226F">
      <w:pPr>
        <w:pStyle w:val="FootnoteText"/>
      </w:pPr>
      <w:r w:rsidRPr="00476D28">
        <w:rPr>
          <w:rStyle w:val="FootnoteReference"/>
          <w:sz w:val="24"/>
          <w:szCs w:val="24"/>
        </w:rPr>
        <w:footnoteRef/>
      </w:r>
      <w:r w:rsidRPr="00476D28">
        <w:rPr>
          <w:sz w:val="24"/>
          <w:szCs w:val="24"/>
          <w:lang w:val="ru-RU"/>
        </w:rPr>
        <w:t xml:space="preserve"> В этой войне принял участие 50-тычячный корпус мещерских и касимовских казаков запомнившийся хронистам своей жестокостью.</w:t>
      </w:r>
    </w:p>
  </w:footnote>
  <w:footnote w:id="14">
    <w:p w:rsidR="00B1226F" w:rsidRDefault="00B1226F">
      <w:pPr>
        <w:pStyle w:val="FootnoteText"/>
      </w:pPr>
      <w:r w:rsidRPr="00476D28">
        <w:rPr>
          <w:rStyle w:val="FootnoteReference"/>
          <w:sz w:val="24"/>
          <w:szCs w:val="24"/>
        </w:rPr>
        <w:footnoteRef/>
      </w:r>
      <w:r w:rsidRPr="00476D28">
        <w:rPr>
          <w:sz w:val="24"/>
          <w:szCs w:val="24"/>
          <w:lang w:val="ru-RU"/>
        </w:rPr>
        <w:t xml:space="preserve"> При Иване Грозном старое северорусское название «Русь» стало вытесняться южнорусским «Россия».</w:t>
      </w:r>
    </w:p>
  </w:footnote>
  <w:footnote w:id="15">
    <w:p w:rsidR="00B1226F" w:rsidRDefault="00B1226F">
      <w:pPr>
        <w:pStyle w:val="FootnoteText"/>
      </w:pPr>
      <w:r w:rsidRPr="00476D28">
        <w:rPr>
          <w:rStyle w:val="FootnoteReference"/>
          <w:sz w:val="24"/>
          <w:szCs w:val="24"/>
        </w:rPr>
        <w:footnoteRef/>
      </w:r>
      <w:r w:rsidRPr="00476D28">
        <w:rPr>
          <w:sz w:val="24"/>
          <w:szCs w:val="24"/>
          <w:lang w:val="ru-RU"/>
        </w:rPr>
        <w:t xml:space="preserve"> Девлет-Гирей писал Ивану Грозному: «жгу и пустошу твою землю из-за Казани и Астрахани…», и требовал отдать их.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26F" w:rsidRPr="007A5CDA" w:rsidRDefault="00B1226F"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2D4C"/>
    <w:rsid w:val="0000310A"/>
    <w:rsid w:val="000032A4"/>
    <w:rsid w:val="00003654"/>
    <w:rsid w:val="00017875"/>
    <w:rsid w:val="000214B2"/>
    <w:rsid w:val="000214BB"/>
    <w:rsid w:val="000221DA"/>
    <w:rsid w:val="00024346"/>
    <w:rsid w:val="00024E3F"/>
    <w:rsid w:val="00026AF9"/>
    <w:rsid w:val="00027A05"/>
    <w:rsid w:val="00031004"/>
    <w:rsid w:val="00032F4F"/>
    <w:rsid w:val="00033A6F"/>
    <w:rsid w:val="00033C87"/>
    <w:rsid w:val="00044317"/>
    <w:rsid w:val="000503C3"/>
    <w:rsid w:val="00051030"/>
    <w:rsid w:val="00054B4A"/>
    <w:rsid w:val="00054C40"/>
    <w:rsid w:val="000558BC"/>
    <w:rsid w:val="00056C71"/>
    <w:rsid w:val="000578AB"/>
    <w:rsid w:val="00057B11"/>
    <w:rsid w:val="00071312"/>
    <w:rsid w:val="00071A15"/>
    <w:rsid w:val="000778F4"/>
    <w:rsid w:val="000801D6"/>
    <w:rsid w:val="00080D51"/>
    <w:rsid w:val="00082066"/>
    <w:rsid w:val="000838DA"/>
    <w:rsid w:val="00085524"/>
    <w:rsid w:val="00093103"/>
    <w:rsid w:val="0009786C"/>
    <w:rsid w:val="000A0624"/>
    <w:rsid w:val="000A0C87"/>
    <w:rsid w:val="000A0CB4"/>
    <w:rsid w:val="000A1038"/>
    <w:rsid w:val="000A19D9"/>
    <w:rsid w:val="000A2D7E"/>
    <w:rsid w:val="000B1C35"/>
    <w:rsid w:val="000B3157"/>
    <w:rsid w:val="000C0025"/>
    <w:rsid w:val="000C1E5B"/>
    <w:rsid w:val="000D22CE"/>
    <w:rsid w:val="000D2E74"/>
    <w:rsid w:val="000E02F5"/>
    <w:rsid w:val="000E0D59"/>
    <w:rsid w:val="000E26A0"/>
    <w:rsid w:val="000E65FC"/>
    <w:rsid w:val="000F1E5E"/>
    <w:rsid w:val="000F2E64"/>
    <w:rsid w:val="000F6E73"/>
    <w:rsid w:val="0010028E"/>
    <w:rsid w:val="00100E3F"/>
    <w:rsid w:val="0010520A"/>
    <w:rsid w:val="00110708"/>
    <w:rsid w:val="0011138A"/>
    <w:rsid w:val="00111506"/>
    <w:rsid w:val="00116164"/>
    <w:rsid w:val="00117A4B"/>
    <w:rsid w:val="001204C4"/>
    <w:rsid w:val="00121AE0"/>
    <w:rsid w:val="00122F6B"/>
    <w:rsid w:val="001232B8"/>
    <w:rsid w:val="00130C77"/>
    <w:rsid w:val="001325D3"/>
    <w:rsid w:val="00134ECB"/>
    <w:rsid w:val="0013764E"/>
    <w:rsid w:val="0014432E"/>
    <w:rsid w:val="0014586D"/>
    <w:rsid w:val="0015136E"/>
    <w:rsid w:val="00152061"/>
    <w:rsid w:val="001526A6"/>
    <w:rsid w:val="00155CB9"/>
    <w:rsid w:val="00164818"/>
    <w:rsid w:val="0016538C"/>
    <w:rsid w:val="00167674"/>
    <w:rsid w:val="00175DD0"/>
    <w:rsid w:val="00176320"/>
    <w:rsid w:val="00177054"/>
    <w:rsid w:val="00180276"/>
    <w:rsid w:val="00185E15"/>
    <w:rsid w:val="00187E4A"/>
    <w:rsid w:val="001938C0"/>
    <w:rsid w:val="001A4D5A"/>
    <w:rsid w:val="001A714F"/>
    <w:rsid w:val="001B1B79"/>
    <w:rsid w:val="001B4816"/>
    <w:rsid w:val="001B5E36"/>
    <w:rsid w:val="001C04F3"/>
    <w:rsid w:val="001C231A"/>
    <w:rsid w:val="001C2DFC"/>
    <w:rsid w:val="001C4079"/>
    <w:rsid w:val="001D230B"/>
    <w:rsid w:val="001D36FB"/>
    <w:rsid w:val="001D4055"/>
    <w:rsid w:val="001D4CCC"/>
    <w:rsid w:val="001D63B5"/>
    <w:rsid w:val="001D7BD0"/>
    <w:rsid w:val="001E3851"/>
    <w:rsid w:val="001E41CC"/>
    <w:rsid w:val="001E74A2"/>
    <w:rsid w:val="001F72F1"/>
    <w:rsid w:val="00200247"/>
    <w:rsid w:val="00200FEA"/>
    <w:rsid w:val="00202BA6"/>
    <w:rsid w:val="00205D5F"/>
    <w:rsid w:val="00210341"/>
    <w:rsid w:val="00210FFE"/>
    <w:rsid w:val="00211893"/>
    <w:rsid w:val="00217098"/>
    <w:rsid w:val="00221EEB"/>
    <w:rsid w:val="002223D4"/>
    <w:rsid w:val="00234BF7"/>
    <w:rsid w:val="00237219"/>
    <w:rsid w:val="00240879"/>
    <w:rsid w:val="00240EF5"/>
    <w:rsid w:val="00247F39"/>
    <w:rsid w:val="00251059"/>
    <w:rsid w:val="00254C91"/>
    <w:rsid w:val="002577A6"/>
    <w:rsid w:val="00261321"/>
    <w:rsid w:val="002635EB"/>
    <w:rsid w:val="0026363C"/>
    <w:rsid w:val="00264413"/>
    <w:rsid w:val="00264A47"/>
    <w:rsid w:val="00272517"/>
    <w:rsid w:val="0028007F"/>
    <w:rsid w:val="002807BB"/>
    <w:rsid w:val="00281A32"/>
    <w:rsid w:val="002822B6"/>
    <w:rsid w:val="002828E9"/>
    <w:rsid w:val="00283440"/>
    <w:rsid w:val="00285BAC"/>
    <w:rsid w:val="0028639D"/>
    <w:rsid w:val="002913F7"/>
    <w:rsid w:val="002933B7"/>
    <w:rsid w:val="0029496C"/>
    <w:rsid w:val="002A0136"/>
    <w:rsid w:val="002A0748"/>
    <w:rsid w:val="002A366C"/>
    <w:rsid w:val="002A7208"/>
    <w:rsid w:val="002C1BDF"/>
    <w:rsid w:val="002C2235"/>
    <w:rsid w:val="002C335A"/>
    <w:rsid w:val="002C5A0F"/>
    <w:rsid w:val="002D1C22"/>
    <w:rsid w:val="002D404E"/>
    <w:rsid w:val="002D770F"/>
    <w:rsid w:val="002D7998"/>
    <w:rsid w:val="002E1763"/>
    <w:rsid w:val="002F125F"/>
    <w:rsid w:val="002F2906"/>
    <w:rsid w:val="002F2CDE"/>
    <w:rsid w:val="002F30A5"/>
    <w:rsid w:val="002F42B7"/>
    <w:rsid w:val="002F6C0A"/>
    <w:rsid w:val="002F7E1F"/>
    <w:rsid w:val="00301DE7"/>
    <w:rsid w:val="0030488C"/>
    <w:rsid w:val="00306A85"/>
    <w:rsid w:val="00310C70"/>
    <w:rsid w:val="003125D4"/>
    <w:rsid w:val="00312B2E"/>
    <w:rsid w:val="003143B2"/>
    <w:rsid w:val="0031449F"/>
    <w:rsid w:val="00314E16"/>
    <w:rsid w:val="0031582A"/>
    <w:rsid w:val="00320638"/>
    <w:rsid w:val="00326CB9"/>
    <w:rsid w:val="003275B3"/>
    <w:rsid w:val="00334FB1"/>
    <w:rsid w:val="00335238"/>
    <w:rsid w:val="00335BA9"/>
    <w:rsid w:val="00343052"/>
    <w:rsid w:val="003430F8"/>
    <w:rsid w:val="003452DC"/>
    <w:rsid w:val="00351BC7"/>
    <w:rsid w:val="003537B5"/>
    <w:rsid w:val="00353814"/>
    <w:rsid w:val="00357D50"/>
    <w:rsid w:val="00357FF2"/>
    <w:rsid w:val="0036145B"/>
    <w:rsid w:val="003636C5"/>
    <w:rsid w:val="00364131"/>
    <w:rsid w:val="0037163C"/>
    <w:rsid w:val="0037170C"/>
    <w:rsid w:val="0037179D"/>
    <w:rsid w:val="003730F8"/>
    <w:rsid w:val="00376BB5"/>
    <w:rsid w:val="00377904"/>
    <w:rsid w:val="00380931"/>
    <w:rsid w:val="00384A41"/>
    <w:rsid w:val="003867B1"/>
    <w:rsid w:val="00394827"/>
    <w:rsid w:val="003972FC"/>
    <w:rsid w:val="003A1275"/>
    <w:rsid w:val="003A201B"/>
    <w:rsid w:val="003A2902"/>
    <w:rsid w:val="003A59A4"/>
    <w:rsid w:val="003B0C08"/>
    <w:rsid w:val="003B0C5E"/>
    <w:rsid w:val="003B21FD"/>
    <w:rsid w:val="003B4575"/>
    <w:rsid w:val="003C15C9"/>
    <w:rsid w:val="003C6567"/>
    <w:rsid w:val="003C78C3"/>
    <w:rsid w:val="003D456A"/>
    <w:rsid w:val="003E08E7"/>
    <w:rsid w:val="003E187B"/>
    <w:rsid w:val="003E3647"/>
    <w:rsid w:val="003E3692"/>
    <w:rsid w:val="003E60D2"/>
    <w:rsid w:val="003F3C95"/>
    <w:rsid w:val="003F47FF"/>
    <w:rsid w:val="00402DE1"/>
    <w:rsid w:val="0040496C"/>
    <w:rsid w:val="00412602"/>
    <w:rsid w:val="00415A70"/>
    <w:rsid w:val="00416980"/>
    <w:rsid w:val="00417370"/>
    <w:rsid w:val="00417C2A"/>
    <w:rsid w:val="00417F28"/>
    <w:rsid w:val="004230E9"/>
    <w:rsid w:val="004231A3"/>
    <w:rsid w:val="0042605F"/>
    <w:rsid w:val="00426ED7"/>
    <w:rsid w:val="00426F7A"/>
    <w:rsid w:val="00427B6A"/>
    <w:rsid w:val="00430897"/>
    <w:rsid w:val="004443B1"/>
    <w:rsid w:val="00446B12"/>
    <w:rsid w:val="00453C17"/>
    <w:rsid w:val="00455971"/>
    <w:rsid w:val="004603D5"/>
    <w:rsid w:val="004639A4"/>
    <w:rsid w:val="00474592"/>
    <w:rsid w:val="00475417"/>
    <w:rsid w:val="00476D28"/>
    <w:rsid w:val="00477BE6"/>
    <w:rsid w:val="00480CF9"/>
    <w:rsid w:val="00481C41"/>
    <w:rsid w:val="00487CDA"/>
    <w:rsid w:val="0049373E"/>
    <w:rsid w:val="0049389B"/>
    <w:rsid w:val="004A2C61"/>
    <w:rsid w:val="004A5E41"/>
    <w:rsid w:val="004A5FFB"/>
    <w:rsid w:val="004A6C6A"/>
    <w:rsid w:val="004A7C9B"/>
    <w:rsid w:val="004B1A13"/>
    <w:rsid w:val="004B237A"/>
    <w:rsid w:val="004B25FB"/>
    <w:rsid w:val="004B4190"/>
    <w:rsid w:val="004B552C"/>
    <w:rsid w:val="004C1DAB"/>
    <w:rsid w:val="004C513C"/>
    <w:rsid w:val="004C5B56"/>
    <w:rsid w:val="004D2A19"/>
    <w:rsid w:val="004D2EA1"/>
    <w:rsid w:val="004D4833"/>
    <w:rsid w:val="004E0BF2"/>
    <w:rsid w:val="004E3E18"/>
    <w:rsid w:val="004E75B5"/>
    <w:rsid w:val="004F263B"/>
    <w:rsid w:val="004F4CD2"/>
    <w:rsid w:val="004F5907"/>
    <w:rsid w:val="00501208"/>
    <w:rsid w:val="005050D8"/>
    <w:rsid w:val="0050657B"/>
    <w:rsid w:val="005125B3"/>
    <w:rsid w:val="00512821"/>
    <w:rsid w:val="00514F8C"/>
    <w:rsid w:val="00520B17"/>
    <w:rsid w:val="00522109"/>
    <w:rsid w:val="005229D1"/>
    <w:rsid w:val="00523839"/>
    <w:rsid w:val="00526B79"/>
    <w:rsid w:val="0053053D"/>
    <w:rsid w:val="00533F8F"/>
    <w:rsid w:val="005362DC"/>
    <w:rsid w:val="00540F65"/>
    <w:rsid w:val="0054453F"/>
    <w:rsid w:val="00545191"/>
    <w:rsid w:val="00547AA2"/>
    <w:rsid w:val="00550E8F"/>
    <w:rsid w:val="00551107"/>
    <w:rsid w:val="0055634A"/>
    <w:rsid w:val="005602A4"/>
    <w:rsid w:val="0056067E"/>
    <w:rsid w:val="00565056"/>
    <w:rsid w:val="005661DE"/>
    <w:rsid w:val="005746CD"/>
    <w:rsid w:val="00581EF0"/>
    <w:rsid w:val="00583198"/>
    <w:rsid w:val="00583FCB"/>
    <w:rsid w:val="005864F3"/>
    <w:rsid w:val="00591D03"/>
    <w:rsid w:val="00592008"/>
    <w:rsid w:val="005942A4"/>
    <w:rsid w:val="005A00D0"/>
    <w:rsid w:val="005A0731"/>
    <w:rsid w:val="005A086C"/>
    <w:rsid w:val="005A20BC"/>
    <w:rsid w:val="005A3523"/>
    <w:rsid w:val="005A42E1"/>
    <w:rsid w:val="005B5C5A"/>
    <w:rsid w:val="005B640E"/>
    <w:rsid w:val="005C05D3"/>
    <w:rsid w:val="005D246C"/>
    <w:rsid w:val="005D7572"/>
    <w:rsid w:val="005E11F5"/>
    <w:rsid w:val="005E2656"/>
    <w:rsid w:val="005E2D89"/>
    <w:rsid w:val="005E6C9E"/>
    <w:rsid w:val="005F577E"/>
    <w:rsid w:val="005F6B67"/>
    <w:rsid w:val="005F7E4B"/>
    <w:rsid w:val="00604970"/>
    <w:rsid w:val="0061085C"/>
    <w:rsid w:val="006228A7"/>
    <w:rsid w:val="006306EB"/>
    <w:rsid w:val="0063300E"/>
    <w:rsid w:val="006333B5"/>
    <w:rsid w:val="006414CF"/>
    <w:rsid w:val="00644025"/>
    <w:rsid w:val="00650DF1"/>
    <w:rsid w:val="006520C0"/>
    <w:rsid w:val="00652784"/>
    <w:rsid w:val="0065496E"/>
    <w:rsid w:val="006605BE"/>
    <w:rsid w:val="00662267"/>
    <w:rsid w:val="0067013F"/>
    <w:rsid w:val="00677008"/>
    <w:rsid w:val="006776B3"/>
    <w:rsid w:val="0068286A"/>
    <w:rsid w:val="00684513"/>
    <w:rsid w:val="00692C1C"/>
    <w:rsid w:val="006A1725"/>
    <w:rsid w:val="006A4BD3"/>
    <w:rsid w:val="006A5A21"/>
    <w:rsid w:val="006A62AF"/>
    <w:rsid w:val="006B0961"/>
    <w:rsid w:val="006B0C43"/>
    <w:rsid w:val="006B25FB"/>
    <w:rsid w:val="006B2C71"/>
    <w:rsid w:val="006B65D5"/>
    <w:rsid w:val="006C16D6"/>
    <w:rsid w:val="006C68BE"/>
    <w:rsid w:val="006D3ED0"/>
    <w:rsid w:val="006D7063"/>
    <w:rsid w:val="006E1948"/>
    <w:rsid w:val="006E1ABA"/>
    <w:rsid w:val="006E22D9"/>
    <w:rsid w:val="006E3629"/>
    <w:rsid w:val="006E6AEC"/>
    <w:rsid w:val="006F5717"/>
    <w:rsid w:val="0070274B"/>
    <w:rsid w:val="00702B47"/>
    <w:rsid w:val="00715188"/>
    <w:rsid w:val="00715B41"/>
    <w:rsid w:val="00717FAE"/>
    <w:rsid w:val="0072510A"/>
    <w:rsid w:val="007279EA"/>
    <w:rsid w:val="00731DA3"/>
    <w:rsid w:val="00740C09"/>
    <w:rsid w:val="00746633"/>
    <w:rsid w:val="00746782"/>
    <w:rsid w:val="0074713C"/>
    <w:rsid w:val="00747D2D"/>
    <w:rsid w:val="007515F3"/>
    <w:rsid w:val="00752BEC"/>
    <w:rsid w:val="00752C53"/>
    <w:rsid w:val="00760E7C"/>
    <w:rsid w:val="00765FD3"/>
    <w:rsid w:val="007663CF"/>
    <w:rsid w:val="00767022"/>
    <w:rsid w:val="007674F0"/>
    <w:rsid w:val="007723B4"/>
    <w:rsid w:val="00776458"/>
    <w:rsid w:val="00776D79"/>
    <w:rsid w:val="00776D93"/>
    <w:rsid w:val="00780E35"/>
    <w:rsid w:val="00783104"/>
    <w:rsid w:val="00784FAC"/>
    <w:rsid w:val="007861FD"/>
    <w:rsid w:val="007869D0"/>
    <w:rsid w:val="00790F75"/>
    <w:rsid w:val="00792C3B"/>
    <w:rsid w:val="00794A31"/>
    <w:rsid w:val="00795674"/>
    <w:rsid w:val="00795EF5"/>
    <w:rsid w:val="00797634"/>
    <w:rsid w:val="007A5CDA"/>
    <w:rsid w:val="007A78DA"/>
    <w:rsid w:val="007B328D"/>
    <w:rsid w:val="007B667A"/>
    <w:rsid w:val="007C21A7"/>
    <w:rsid w:val="007C2665"/>
    <w:rsid w:val="007C36D1"/>
    <w:rsid w:val="007C55FB"/>
    <w:rsid w:val="007C5803"/>
    <w:rsid w:val="007C76EE"/>
    <w:rsid w:val="007D4F4E"/>
    <w:rsid w:val="007E5695"/>
    <w:rsid w:val="007E7B74"/>
    <w:rsid w:val="007F29FD"/>
    <w:rsid w:val="007F58E7"/>
    <w:rsid w:val="007F5BAF"/>
    <w:rsid w:val="007F6E50"/>
    <w:rsid w:val="0080391F"/>
    <w:rsid w:val="0080598F"/>
    <w:rsid w:val="008116DB"/>
    <w:rsid w:val="008138BE"/>
    <w:rsid w:val="00815B6C"/>
    <w:rsid w:val="00816F1D"/>
    <w:rsid w:val="00820133"/>
    <w:rsid w:val="008252A9"/>
    <w:rsid w:val="008271C8"/>
    <w:rsid w:val="00830CF3"/>
    <w:rsid w:val="00833FFB"/>
    <w:rsid w:val="00834BB8"/>
    <w:rsid w:val="00834D70"/>
    <w:rsid w:val="008377CC"/>
    <w:rsid w:val="008425DB"/>
    <w:rsid w:val="0084283A"/>
    <w:rsid w:val="00842CCF"/>
    <w:rsid w:val="00846C88"/>
    <w:rsid w:val="00846D60"/>
    <w:rsid w:val="00847C60"/>
    <w:rsid w:val="008501F7"/>
    <w:rsid w:val="00850C55"/>
    <w:rsid w:val="0085295D"/>
    <w:rsid w:val="008577AE"/>
    <w:rsid w:val="00860C4A"/>
    <w:rsid w:val="0086386A"/>
    <w:rsid w:val="00865F0D"/>
    <w:rsid w:val="00866D79"/>
    <w:rsid w:val="00870FFF"/>
    <w:rsid w:val="00871EA8"/>
    <w:rsid w:val="00873374"/>
    <w:rsid w:val="0087446D"/>
    <w:rsid w:val="008831F1"/>
    <w:rsid w:val="00884F08"/>
    <w:rsid w:val="00884FD0"/>
    <w:rsid w:val="0088505C"/>
    <w:rsid w:val="00886BBF"/>
    <w:rsid w:val="00887C31"/>
    <w:rsid w:val="00891ECA"/>
    <w:rsid w:val="00893E2C"/>
    <w:rsid w:val="00893FA6"/>
    <w:rsid w:val="00895B4C"/>
    <w:rsid w:val="00896651"/>
    <w:rsid w:val="0089689A"/>
    <w:rsid w:val="00897C8D"/>
    <w:rsid w:val="008A053C"/>
    <w:rsid w:val="008A0A08"/>
    <w:rsid w:val="008A26CC"/>
    <w:rsid w:val="008A557D"/>
    <w:rsid w:val="008A5750"/>
    <w:rsid w:val="008A630C"/>
    <w:rsid w:val="008A764A"/>
    <w:rsid w:val="008B1F2F"/>
    <w:rsid w:val="008B35CB"/>
    <w:rsid w:val="008B66CF"/>
    <w:rsid w:val="008C02E2"/>
    <w:rsid w:val="008C0990"/>
    <w:rsid w:val="008C3A08"/>
    <w:rsid w:val="008C5242"/>
    <w:rsid w:val="008C53AF"/>
    <w:rsid w:val="008D2A56"/>
    <w:rsid w:val="008D43BC"/>
    <w:rsid w:val="008D5D4B"/>
    <w:rsid w:val="008D7012"/>
    <w:rsid w:val="008E1646"/>
    <w:rsid w:val="008E5EAA"/>
    <w:rsid w:val="008E618C"/>
    <w:rsid w:val="008F08BF"/>
    <w:rsid w:val="008F3CF5"/>
    <w:rsid w:val="008F3EB6"/>
    <w:rsid w:val="008F4CB5"/>
    <w:rsid w:val="008F5F81"/>
    <w:rsid w:val="00903CF6"/>
    <w:rsid w:val="00906372"/>
    <w:rsid w:val="00906CC6"/>
    <w:rsid w:val="009137FF"/>
    <w:rsid w:val="0091383A"/>
    <w:rsid w:val="00914E74"/>
    <w:rsid w:val="00924775"/>
    <w:rsid w:val="00930904"/>
    <w:rsid w:val="00930C24"/>
    <w:rsid w:val="00931F28"/>
    <w:rsid w:val="00933DCD"/>
    <w:rsid w:val="00942D2A"/>
    <w:rsid w:val="00942FFA"/>
    <w:rsid w:val="00944808"/>
    <w:rsid w:val="00951694"/>
    <w:rsid w:val="00952A5D"/>
    <w:rsid w:val="00954F65"/>
    <w:rsid w:val="009556E5"/>
    <w:rsid w:val="0095647E"/>
    <w:rsid w:val="009604BB"/>
    <w:rsid w:val="009628AF"/>
    <w:rsid w:val="0096390A"/>
    <w:rsid w:val="00966E71"/>
    <w:rsid w:val="0098379D"/>
    <w:rsid w:val="009858AA"/>
    <w:rsid w:val="00987921"/>
    <w:rsid w:val="009900B9"/>
    <w:rsid w:val="00995149"/>
    <w:rsid w:val="00995E4E"/>
    <w:rsid w:val="009A5566"/>
    <w:rsid w:val="009A57C9"/>
    <w:rsid w:val="009A6547"/>
    <w:rsid w:val="009A7C8B"/>
    <w:rsid w:val="009B0EEF"/>
    <w:rsid w:val="009B1F96"/>
    <w:rsid w:val="009B3DEB"/>
    <w:rsid w:val="009C0E3A"/>
    <w:rsid w:val="009C73EC"/>
    <w:rsid w:val="009D1029"/>
    <w:rsid w:val="009D43CA"/>
    <w:rsid w:val="009D455E"/>
    <w:rsid w:val="009D7515"/>
    <w:rsid w:val="009E10B6"/>
    <w:rsid w:val="009E767E"/>
    <w:rsid w:val="009F0099"/>
    <w:rsid w:val="009F2401"/>
    <w:rsid w:val="009F3B10"/>
    <w:rsid w:val="00A00FB4"/>
    <w:rsid w:val="00A024B0"/>
    <w:rsid w:val="00A036BB"/>
    <w:rsid w:val="00A03824"/>
    <w:rsid w:val="00A044C8"/>
    <w:rsid w:val="00A05155"/>
    <w:rsid w:val="00A062D3"/>
    <w:rsid w:val="00A07AC5"/>
    <w:rsid w:val="00A10D59"/>
    <w:rsid w:val="00A1626B"/>
    <w:rsid w:val="00A22C6D"/>
    <w:rsid w:val="00A26A68"/>
    <w:rsid w:val="00A26EDC"/>
    <w:rsid w:val="00A30715"/>
    <w:rsid w:val="00A30F3A"/>
    <w:rsid w:val="00A34712"/>
    <w:rsid w:val="00A35A27"/>
    <w:rsid w:val="00A375BE"/>
    <w:rsid w:val="00A40181"/>
    <w:rsid w:val="00A408C8"/>
    <w:rsid w:val="00A42C76"/>
    <w:rsid w:val="00A44719"/>
    <w:rsid w:val="00A52075"/>
    <w:rsid w:val="00A520F6"/>
    <w:rsid w:val="00A52D24"/>
    <w:rsid w:val="00A53B10"/>
    <w:rsid w:val="00A54BE9"/>
    <w:rsid w:val="00A56CAE"/>
    <w:rsid w:val="00A619AF"/>
    <w:rsid w:val="00A63A0D"/>
    <w:rsid w:val="00A71121"/>
    <w:rsid w:val="00A83FA5"/>
    <w:rsid w:val="00A84062"/>
    <w:rsid w:val="00A84780"/>
    <w:rsid w:val="00A849DB"/>
    <w:rsid w:val="00A84B31"/>
    <w:rsid w:val="00A91B2A"/>
    <w:rsid w:val="00A94CE0"/>
    <w:rsid w:val="00A9585B"/>
    <w:rsid w:val="00AA051A"/>
    <w:rsid w:val="00AA43DD"/>
    <w:rsid w:val="00AA6795"/>
    <w:rsid w:val="00AB0666"/>
    <w:rsid w:val="00AB1386"/>
    <w:rsid w:val="00AB3EF7"/>
    <w:rsid w:val="00AB6EA5"/>
    <w:rsid w:val="00AC21A3"/>
    <w:rsid w:val="00AC78D3"/>
    <w:rsid w:val="00AC7FF8"/>
    <w:rsid w:val="00AD2023"/>
    <w:rsid w:val="00AD427E"/>
    <w:rsid w:val="00AD51B7"/>
    <w:rsid w:val="00AD62F2"/>
    <w:rsid w:val="00AD64A4"/>
    <w:rsid w:val="00AD6F50"/>
    <w:rsid w:val="00AE2EE4"/>
    <w:rsid w:val="00AE476A"/>
    <w:rsid w:val="00AE6E81"/>
    <w:rsid w:val="00AE7768"/>
    <w:rsid w:val="00AF1FB1"/>
    <w:rsid w:val="00AF4658"/>
    <w:rsid w:val="00AF50A8"/>
    <w:rsid w:val="00AF54A7"/>
    <w:rsid w:val="00AF79E6"/>
    <w:rsid w:val="00B009E3"/>
    <w:rsid w:val="00B02A9C"/>
    <w:rsid w:val="00B03FB9"/>
    <w:rsid w:val="00B0417E"/>
    <w:rsid w:val="00B07E67"/>
    <w:rsid w:val="00B103EA"/>
    <w:rsid w:val="00B10F34"/>
    <w:rsid w:val="00B11FC1"/>
    <w:rsid w:val="00B1226F"/>
    <w:rsid w:val="00B1528C"/>
    <w:rsid w:val="00B25276"/>
    <w:rsid w:val="00B25805"/>
    <w:rsid w:val="00B27FEC"/>
    <w:rsid w:val="00B3229A"/>
    <w:rsid w:val="00B34502"/>
    <w:rsid w:val="00B3502B"/>
    <w:rsid w:val="00B413DD"/>
    <w:rsid w:val="00B41C1B"/>
    <w:rsid w:val="00B41F95"/>
    <w:rsid w:val="00B431BD"/>
    <w:rsid w:val="00B46125"/>
    <w:rsid w:val="00B463B6"/>
    <w:rsid w:val="00B463C2"/>
    <w:rsid w:val="00B50888"/>
    <w:rsid w:val="00B5111B"/>
    <w:rsid w:val="00B536A0"/>
    <w:rsid w:val="00B541A1"/>
    <w:rsid w:val="00B634C1"/>
    <w:rsid w:val="00B66041"/>
    <w:rsid w:val="00B6652B"/>
    <w:rsid w:val="00B73B96"/>
    <w:rsid w:val="00B76074"/>
    <w:rsid w:val="00B7617E"/>
    <w:rsid w:val="00B7752E"/>
    <w:rsid w:val="00B85E0D"/>
    <w:rsid w:val="00B86E43"/>
    <w:rsid w:val="00B90FA9"/>
    <w:rsid w:val="00B9273E"/>
    <w:rsid w:val="00B92BF2"/>
    <w:rsid w:val="00BA44DC"/>
    <w:rsid w:val="00BA4F02"/>
    <w:rsid w:val="00BB5EF8"/>
    <w:rsid w:val="00BB6358"/>
    <w:rsid w:val="00BC003D"/>
    <w:rsid w:val="00BC2439"/>
    <w:rsid w:val="00BC429C"/>
    <w:rsid w:val="00BC7B9C"/>
    <w:rsid w:val="00BD028C"/>
    <w:rsid w:val="00BD6C95"/>
    <w:rsid w:val="00BE3564"/>
    <w:rsid w:val="00BE71D8"/>
    <w:rsid w:val="00BE72BA"/>
    <w:rsid w:val="00BF28B4"/>
    <w:rsid w:val="00C02381"/>
    <w:rsid w:val="00C050DD"/>
    <w:rsid w:val="00C051CD"/>
    <w:rsid w:val="00C0608E"/>
    <w:rsid w:val="00C061B1"/>
    <w:rsid w:val="00C064A4"/>
    <w:rsid w:val="00C158D1"/>
    <w:rsid w:val="00C2029F"/>
    <w:rsid w:val="00C21351"/>
    <w:rsid w:val="00C22A11"/>
    <w:rsid w:val="00C24053"/>
    <w:rsid w:val="00C334D3"/>
    <w:rsid w:val="00C352D0"/>
    <w:rsid w:val="00C40E45"/>
    <w:rsid w:val="00C41463"/>
    <w:rsid w:val="00C4163B"/>
    <w:rsid w:val="00C41A82"/>
    <w:rsid w:val="00C420B4"/>
    <w:rsid w:val="00C42102"/>
    <w:rsid w:val="00C42E71"/>
    <w:rsid w:val="00C4652F"/>
    <w:rsid w:val="00C46A77"/>
    <w:rsid w:val="00C527A7"/>
    <w:rsid w:val="00C576B5"/>
    <w:rsid w:val="00C64FB1"/>
    <w:rsid w:val="00C65287"/>
    <w:rsid w:val="00C7041F"/>
    <w:rsid w:val="00C71F5F"/>
    <w:rsid w:val="00C72FD3"/>
    <w:rsid w:val="00C73CC4"/>
    <w:rsid w:val="00C74BE8"/>
    <w:rsid w:val="00C81A45"/>
    <w:rsid w:val="00C84425"/>
    <w:rsid w:val="00C86DE3"/>
    <w:rsid w:val="00C878CD"/>
    <w:rsid w:val="00C92D2F"/>
    <w:rsid w:val="00C93A1A"/>
    <w:rsid w:val="00C93FED"/>
    <w:rsid w:val="00C949B3"/>
    <w:rsid w:val="00C94DDC"/>
    <w:rsid w:val="00C94F8F"/>
    <w:rsid w:val="00C956E0"/>
    <w:rsid w:val="00C97914"/>
    <w:rsid w:val="00CA246E"/>
    <w:rsid w:val="00CA2AF3"/>
    <w:rsid w:val="00CA7F03"/>
    <w:rsid w:val="00CB17A5"/>
    <w:rsid w:val="00CB3A6D"/>
    <w:rsid w:val="00CB7A43"/>
    <w:rsid w:val="00CC0E0E"/>
    <w:rsid w:val="00CC24FB"/>
    <w:rsid w:val="00CC2922"/>
    <w:rsid w:val="00CC5FE1"/>
    <w:rsid w:val="00CD26DB"/>
    <w:rsid w:val="00CD6BAC"/>
    <w:rsid w:val="00CE1770"/>
    <w:rsid w:val="00CE5DD5"/>
    <w:rsid w:val="00CF2321"/>
    <w:rsid w:val="00CF36F2"/>
    <w:rsid w:val="00D04E82"/>
    <w:rsid w:val="00D07FAB"/>
    <w:rsid w:val="00D12DE8"/>
    <w:rsid w:val="00D15297"/>
    <w:rsid w:val="00D156A2"/>
    <w:rsid w:val="00D1765E"/>
    <w:rsid w:val="00D20F64"/>
    <w:rsid w:val="00D23943"/>
    <w:rsid w:val="00D23A5B"/>
    <w:rsid w:val="00D24255"/>
    <w:rsid w:val="00D26AE1"/>
    <w:rsid w:val="00D2716E"/>
    <w:rsid w:val="00D35DDA"/>
    <w:rsid w:val="00D35EDA"/>
    <w:rsid w:val="00D42B9B"/>
    <w:rsid w:val="00D524A9"/>
    <w:rsid w:val="00D52A62"/>
    <w:rsid w:val="00D53409"/>
    <w:rsid w:val="00D53F01"/>
    <w:rsid w:val="00D6354E"/>
    <w:rsid w:val="00D65F06"/>
    <w:rsid w:val="00D70EC3"/>
    <w:rsid w:val="00D72543"/>
    <w:rsid w:val="00D7332A"/>
    <w:rsid w:val="00D73BCF"/>
    <w:rsid w:val="00D74811"/>
    <w:rsid w:val="00D75A71"/>
    <w:rsid w:val="00D77BE5"/>
    <w:rsid w:val="00D80C04"/>
    <w:rsid w:val="00D83A49"/>
    <w:rsid w:val="00D87454"/>
    <w:rsid w:val="00D956A7"/>
    <w:rsid w:val="00D97541"/>
    <w:rsid w:val="00D97948"/>
    <w:rsid w:val="00D97B9C"/>
    <w:rsid w:val="00DA5F4B"/>
    <w:rsid w:val="00DB0525"/>
    <w:rsid w:val="00DB57BE"/>
    <w:rsid w:val="00DB5F4F"/>
    <w:rsid w:val="00DB688A"/>
    <w:rsid w:val="00DB6AF2"/>
    <w:rsid w:val="00DB7A75"/>
    <w:rsid w:val="00DC2E2C"/>
    <w:rsid w:val="00DC383E"/>
    <w:rsid w:val="00DC6542"/>
    <w:rsid w:val="00DC68BF"/>
    <w:rsid w:val="00DD0D2E"/>
    <w:rsid w:val="00DD2652"/>
    <w:rsid w:val="00DD3036"/>
    <w:rsid w:val="00DD34B7"/>
    <w:rsid w:val="00DD5170"/>
    <w:rsid w:val="00DE0946"/>
    <w:rsid w:val="00DE45E9"/>
    <w:rsid w:val="00DE61E2"/>
    <w:rsid w:val="00DF0F8F"/>
    <w:rsid w:val="00DF6AFE"/>
    <w:rsid w:val="00DF7F5A"/>
    <w:rsid w:val="00E017BC"/>
    <w:rsid w:val="00E04BB8"/>
    <w:rsid w:val="00E10020"/>
    <w:rsid w:val="00E11030"/>
    <w:rsid w:val="00E11839"/>
    <w:rsid w:val="00E14AE0"/>
    <w:rsid w:val="00E20DB4"/>
    <w:rsid w:val="00E22045"/>
    <w:rsid w:val="00E248E1"/>
    <w:rsid w:val="00E260F9"/>
    <w:rsid w:val="00E267BF"/>
    <w:rsid w:val="00E302A2"/>
    <w:rsid w:val="00E35DF1"/>
    <w:rsid w:val="00E431D6"/>
    <w:rsid w:val="00E43FFC"/>
    <w:rsid w:val="00E442E7"/>
    <w:rsid w:val="00E47A5C"/>
    <w:rsid w:val="00E47C91"/>
    <w:rsid w:val="00E5187B"/>
    <w:rsid w:val="00E5585C"/>
    <w:rsid w:val="00E56F3F"/>
    <w:rsid w:val="00E574F6"/>
    <w:rsid w:val="00E60878"/>
    <w:rsid w:val="00E66F8E"/>
    <w:rsid w:val="00E75E3C"/>
    <w:rsid w:val="00E820EA"/>
    <w:rsid w:val="00E82935"/>
    <w:rsid w:val="00E86CB5"/>
    <w:rsid w:val="00E879AF"/>
    <w:rsid w:val="00E9178C"/>
    <w:rsid w:val="00E942F4"/>
    <w:rsid w:val="00E94F8A"/>
    <w:rsid w:val="00EA0CA8"/>
    <w:rsid w:val="00EA0EF2"/>
    <w:rsid w:val="00EA2867"/>
    <w:rsid w:val="00EA3FE2"/>
    <w:rsid w:val="00EA4D8C"/>
    <w:rsid w:val="00EA5A0D"/>
    <w:rsid w:val="00EA6A72"/>
    <w:rsid w:val="00EB187D"/>
    <w:rsid w:val="00EB34E6"/>
    <w:rsid w:val="00EB46F3"/>
    <w:rsid w:val="00EB51C2"/>
    <w:rsid w:val="00EB5F96"/>
    <w:rsid w:val="00EC0F85"/>
    <w:rsid w:val="00ED0481"/>
    <w:rsid w:val="00ED0DC4"/>
    <w:rsid w:val="00ED414F"/>
    <w:rsid w:val="00ED7A33"/>
    <w:rsid w:val="00EE2FBF"/>
    <w:rsid w:val="00EE3CE6"/>
    <w:rsid w:val="00EE46B4"/>
    <w:rsid w:val="00EF3AF8"/>
    <w:rsid w:val="00EF4DA0"/>
    <w:rsid w:val="00EF64BF"/>
    <w:rsid w:val="00F018A8"/>
    <w:rsid w:val="00F06B3D"/>
    <w:rsid w:val="00F123AD"/>
    <w:rsid w:val="00F15C2E"/>
    <w:rsid w:val="00F17E89"/>
    <w:rsid w:val="00F22E1A"/>
    <w:rsid w:val="00F233CE"/>
    <w:rsid w:val="00F261F2"/>
    <w:rsid w:val="00F32E92"/>
    <w:rsid w:val="00F336D4"/>
    <w:rsid w:val="00F35A29"/>
    <w:rsid w:val="00F36461"/>
    <w:rsid w:val="00F44551"/>
    <w:rsid w:val="00F45788"/>
    <w:rsid w:val="00F50E6F"/>
    <w:rsid w:val="00F53153"/>
    <w:rsid w:val="00F56BF2"/>
    <w:rsid w:val="00F60B5C"/>
    <w:rsid w:val="00F61C33"/>
    <w:rsid w:val="00F650ED"/>
    <w:rsid w:val="00F70766"/>
    <w:rsid w:val="00F71ED5"/>
    <w:rsid w:val="00F720AB"/>
    <w:rsid w:val="00F909EE"/>
    <w:rsid w:val="00F93527"/>
    <w:rsid w:val="00F93B31"/>
    <w:rsid w:val="00F964D7"/>
    <w:rsid w:val="00F965E8"/>
    <w:rsid w:val="00FA1021"/>
    <w:rsid w:val="00FA2B78"/>
    <w:rsid w:val="00FA3E97"/>
    <w:rsid w:val="00FA614E"/>
    <w:rsid w:val="00FA62DF"/>
    <w:rsid w:val="00FA6419"/>
    <w:rsid w:val="00FB0F73"/>
    <w:rsid w:val="00FB1EB3"/>
    <w:rsid w:val="00FB3D24"/>
    <w:rsid w:val="00FB4665"/>
    <w:rsid w:val="00FB5AD3"/>
    <w:rsid w:val="00FC060E"/>
    <w:rsid w:val="00FC0B51"/>
    <w:rsid w:val="00FD1FA6"/>
    <w:rsid w:val="00FD5442"/>
    <w:rsid w:val="00FE4650"/>
    <w:rsid w:val="00FE5C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bCs/>
      <w:i/>
      <w:iCs/>
      <w:sz w:val="32"/>
      <w:szCs w:val="32"/>
    </w:rPr>
  </w:style>
  <w:style w:type="character" w:customStyle="1" w:styleId="Heading2Char">
    <w:name w:val="Heading 2 Char"/>
    <w:basedOn w:val="DefaultParagraphFont"/>
    <w:link w:val="Heading2"/>
    <w:uiPriority w:val="99"/>
    <w:semiHidden/>
    <w:locked/>
    <w:rsid w:val="00384A4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4A41"/>
    <w:rPr>
      <w:rFonts w:ascii="Cambria" w:hAnsi="Cambria" w:cs="Times New Roman"/>
      <w:b/>
      <w:bCs/>
      <w:i/>
      <w:iCs/>
      <w:sz w:val="26"/>
      <w:szCs w:val="26"/>
    </w:rPr>
  </w:style>
  <w:style w:type="character" w:customStyle="1" w:styleId="Heading4Char">
    <w:name w:val="Heading 4 Char"/>
    <w:basedOn w:val="DefaultParagraphFont"/>
    <w:link w:val="Heading4"/>
    <w:uiPriority w:val="99"/>
    <w:semiHidden/>
    <w:locked/>
    <w:rsid w:val="00384A41"/>
    <w:rPr>
      <w:rFonts w:ascii="Cambria" w:hAnsi="Cambria" w:cs="Times New Roman"/>
      <w:b/>
      <w:bCs/>
      <w:i/>
      <w:iCs/>
      <w:sz w:val="24"/>
      <w:szCs w:val="24"/>
    </w:rPr>
  </w:style>
  <w:style w:type="character" w:customStyle="1" w:styleId="Heading5Char">
    <w:name w:val="Heading 5 Char"/>
    <w:basedOn w:val="DefaultParagraphFont"/>
    <w:link w:val="Heading5"/>
    <w:uiPriority w:val="99"/>
    <w:semiHidden/>
    <w:locked/>
    <w:rsid w:val="00384A41"/>
    <w:rPr>
      <w:rFonts w:ascii="Cambria" w:hAnsi="Cambria" w:cs="Times New Roman"/>
      <w:b/>
      <w:bCs/>
      <w:i/>
      <w:iCs/>
    </w:rPr>
  </w:style>
  <w:style w:type="character" w:customStyle="1" w:styleId="Heading6Char">
    <w:name w:val="Heading 6 Char"/>
    <w:basedOn w:val="DefaultParagraphFont"/>
    <w:link w:val="Heading6"/>
    <w:uiPriority w:val="99"/>
    <w:semiHidden/>
    <w:locked/>
    <w:rsid w:val="00384A41"/>
    <w:rPr>
      <w:rFonts w:ascii="Cambria" w:hAnsi="Cambria" w:cs="Times New Roman"/>
      <w:b/>
      <w:bCs/>
      <w:i/>
      <w:iCs/>
    </w:rPr>
  </w:style>
  <w:style w:type="character" w:customStyle="1" w:styleId="Heading7Char">
    <w:name w:val="Heading 7 Char"/>
    <w:basedOn w:val="DefaultParagraphFont"/>
    <w:link w:val="Heading7"/>
    <w:uiPriority w:val="99"/>
    <w:semiHidden/>
    <w:locked/>
    <w:rsid w:val="00384A41"/>
    <w:rPr>
      <w:rFonts w:ascii="Cambria" w:hAnsi="Cambria" w:cs="Times New Roman"/>
      <w:b/>
      <w:bCs/>
      <w:i/>
      <w:iCs/>
      <w:sz w:val="20"/>
      <w:szCs w:val="20"/>
    </w:rPr>
  </w:style>
  <w:style w:type="character" w:customStyle="1" w:styleId="Heading8Char">
    <w:name w:val="Heading 8 Char"/>
    <w:basedOn w:val="DefaultParagraphFont"/>
    <w:link w:val="Heading8"/>
    <w:uiPriority w:val="99"/>
    <w:semiHidden/>
    <w:locked/>
    <w:rsid w:val="00384A41"/>
    <w:rPr>
      <w:rFonts w:ascii="Cambria" w:hAnsi="Cambria" w:cs="Times New Roman"/>
      <w:b/>
      <w:bCs/>
      <w:i/>
      <w:iCs/>
      <w:sz w:val="18"/>
      <w:szCs w:val="18"/>
    </w:rPr>
  </w:style>
  <w:style w:type="character" w:customStyle="1" w:styleId="Heading9Char">
    <w:name w:val="Heading 9 Char"/>
    <w:basedOn w:val="DefaultParagraphFont"/>
    <w:link w:val="Heading9"/>
    <w:uiPriority w:val="99"/>
    <w:semiHidden/>
    <w:locked/>
    <w:rsid w:val="00384A41"/>
    <w:rPr>
      <w:rFonts w:ascii="Cambria" w:hAnsi="Cambria" w:cs="Times New Roman"/>
      <w:i/>
      <w:iCs/>
      <w:sz w:val="18"/>
      <w:szCs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rPr>
  </w:style>
  <w:style w:type="character" w:customStyle="1" w:styleId="TitleChar">
    <w:name w:val="Title Char"/>
    <w:basedOn w:val="DefaultParagraphFont"/>
    <w:link w:val="Title"/>
    <w:uiPriority w:val="99"/>
    <w:locked/>
    <w:rsid w:val="00384A41"/>
    <w:rPr>
      <w:rFonts w:ascii="Cambria" w:hAnsi="Cambria" w:cs="Times New Roman"/>
      <w:b/>
      <w:bCs/>
      <w:i/>
      <w:iCs/>
      <w:spacing w:val="10"/>
      <w:sz w:val="60"/>
      <w:szCs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rPr>
  </w:style>
  <w:style w:type="character" w:customStyle="1" w:styleId="SubtitleChar">
    <w:name w:val="Subtitle Char"/>
    <w:basedOn w:val="DefaultParagraphFont"/>
    <w:link w:val="Subtitle"/>
    <w:uiPriority w:val="99"/>
    <w:locked/>
    <w:rsid w:val="00384A41"/>
    <w:rPr>
      <w:rFonts w:cs="Times New Roman"/>
      <w:i/>
      <w:iCs/>
      <w:color w:val="808080"/>
      <w:spacing w:val="10"/>
      <w:sz w:val="24"/>
      <w:szCs w:val="24"/>
    </w:rPr>
  </w:style>
  <w:style w:type="character" w:styleId="Strong">
    <w:name w:val="Strong"/>
    <w:basedOn w:val="DefaultParagraphFont"/>
    <w:uiPriority w:val="99"/>
    <w:qFormat/>
    <w:rsid w:val="00384A41"/>
    <w:rPr>
      <w:rFonts w:cs="Times New Roman"/>
      <w:b/>
      <w:bCs/>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rPr>
  </w:style>
  <w:style w:type="character" w:customStyle="1" w:styleId="IntenseQuoteChar">
    <w:name w:val="Intense Quote Char"/>
    <w:basedOn w:val="DefaultParagraphFont"/>
    <w:link w:val="IntenseQuote"/>
    <w:uiPriority w:val="99"/>
    <w:locked/>
    <w:rsid w:val="00384A41"/>
    <w:rPr>
      <w:rFonts w:ascii="Cambria" w:hAnsi="Cambria" w:cs="Times New Roman"/>
      <w:i/>
      <w:iCs/>
      <w:sz w:val="20"/>
      <w:szCs w:val="20"/>
    </w:rPr>
  </w:style>
  <w:style w:type="character" w:styleId="SubtleEmphasis">
    <w:name w:val="Subtle Emphasis"/>
    <w:basedOn w:val="DefaultParagraphFont"/>
    <w:uiPriority w:val="99"/>
    <w:qFormat/>
    <w:rsid w:val="00384A41"/>
    <w:rPr>
      <w:rFonts w:cs="Times New Roman"/>
      <w:i/>
      <w:color w:val="5A5A5A"/>
    </w:rPr>
  </w:style>
  <w:style w:type="character" w:styleId="IntenseEmphasis">
    <w:name w:val="Intense Emphasis"/>
    <w:basedOn w:val="DefaultParagraphFont"/>
    <w:uiPriority w:val="99"/>
    <w:qFormat/>
    <w:rsid w:val="00384A41"/>
    <w:rPr>
      <w:rFonts w:cs="Times New Roman"/>
      <w:b/>
      <w:i/>
      <w:color w:val="auto"/>
      <w:u w:val="single"/>
    </w:rPr>
  </w:style>
  <w:style w:type="character" w:styleId="SubtleReference">
    <w:name w:val="Subtle Reference"/>
    <w:basedOn w:val="DefaultParagraphFont"/>
    <w:uiPriority w:val="99"/>
    <w:qFormat/>
    <w:rsid w:val="00384A41"/>
    <w:rPr>
      <w:rFonts w:cs="Times New Roman"/>
      <w:smallCaps/>
    </w:rPr>
  </w:style>
  <w:style w:type="character" w:styleId="IntenseReference">
    <w:name w:val="Intense Reference"/>
    <w:basedOn w:val="DefaultParagraphFont"/>
    <w:uiPriority w:val="99"/>
    <w:qFormat/>
    <w:rsid w:val="00384A41"/>
    <w:rPr>
      <w:rFonts w:cs="Times New Roman"/>
      <w:b/>
      <w:smallCaps/>
      <w:color w:val="auto"/>
    </w:rPr>
  </w:style>
  <w:style w:type="character" w:styleId="BookTitle">
    <w:name w:val="Book Title"/>
    <w:basedOn w:val="DefaultParagraphFont"/>
    <w:uiPriority w:val="99"/>
    <w:qFormat/>
    <w:rsid w:val="00384A41"/>
    <w:rPr>
      <w:rFonts w:ascii="Cambria" w:hAnsi="Cambria" w:cs="Times New Roman"/>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szCs w:val="16"/>
    </w:rPr>
  </w:style>
  <w:style w:type="paragraph" w:styleId="CommentText">
    <w:name w:val="annotation text"/>
    <w:basedOn w:val="Normal"/>
    <w:link w:val="CommentTextChar"/>
    <w:uiPriority w:val="99"/>
    <w:semiHidden/>
    <w:rsid w:val="0016767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67674"/>
    <w:rPr>
      <w:rFonts w:cs="Times New Roman"/>
      <w:sz w:val="20"/>
      <w:szCs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bCs/>
    </w:rPr>
  </w:style>
  <w:style w:type="paragraph" w:styleId="BalloonText">
    <w:name w:val="Balloon Text"/>
    <w:basedOn w:val="Normal"/>
    <w:link w:val="BalloonTextChar"/>
    <w:uiPriority w:val="99"/>
    <w:semiHidden/>
    <w:rsid w:val="00167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7674"/>
    <w:rPr>
      <w:rFonts w:ascii="Tahoma" w:hAnsi="Tahoma" w:cs="Tahoma"/>
      <w:sz w:val="16"/>
      <w:szCs w:val="16"/>
    </w:rPr>
  </w:style>
  <w:style w:type="paragraph" w:styleId="FootnoteText">
    <w:name w:val="footnote text"/>
    <w:basedOn w:val="Normal"/>
    <w:link w:val="FootnoteTextChar"/>
    <w:uiPriority w:val="99"/>
    <w:semiHidden/>
    <w:rsid w:val="00F17E8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17E89"/>
    <w:rPr>
      <w:rFonts w:cs="Times New Roman"/>
      <w:sz w:val="20"/>
      <w:szCs w:val="20"/>
    </w:rPr>
  </w:style>
  <w:style w:type="character" w:styleId="FootnoteReference">
    <w:name w:val="footnote reference"/>
    <w:basedOn w:val="DefaultParagraphFont"/>
    <w:uiPriority w:val="99"/>
    <w:semiHidden/>
    <w:rsid w:val="00F17E8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331</TotalTime>
  <Pages>12</Pages>
  <Words>3858</Words>
  <Characters>21991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15</cp:revision>
  <dcterms:created xsi:type="dcterms:W3CDTF">2016-11-01T12:00:00Z</dcterms:created>
  <dcterms:modified xsi:type="dcterms:W3CDTF">2017-03-10T10:05:00Z</dcterms:modified>
</cp:coreProperties>
</file>